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F9" w:rsidRDefault="000D69C2">
      <w:r>
        <w:rPr>
          <w:noProof/>
          <w:lang w:eastAsia="cs-CZ"/>
        </w:rPr>
        <w:drawing>
          <wp:inline distT="0" distB="0" distL="0" distR="0">
            <wp:extent cx="56959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F9" w:rsidRDefault="002A3CF9"/>
    <w:p w:rsidR="002A3CF9" w:rsidRDefault="00942AED" w:rsidP="007C1526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7C1526">
        <w:rPr>
          <w:b/>
          <w:sz w:val="28"/>
          <w:szCs w:val="28"/>
        </w:rPr>
        <w:t xml:space="preserve">Zápis z jednání </w:t>
      </w:r>
      <w:r w:rsidR="000D69C2">
        <w:rPr>
          <w:b/>
          <w:sz w:val="28"/>
          <w:szCs w:val="28"/>
        </w:rPr>
        <w:t>realizačního týmu</w:t>
      </w:r>
      <w:r w:rsidRPr="007C1526">
        <w:rPr>
          <w:b/>
          <w:sz w:val="28"/>
          <w:szCs w:val="28"/>
        </w:rPr>
        <w:t xml:space="preserve"> ke KA 3</w:t>
      </w:r>
      <w:r w:rsidR="007C1526" w:rsidRPr="007C1526">
        <w:rPr>
          <w:b/>
          <w:sz w:val="28"/>
          <w:szCs w:val="28"/>
        </w:rPr>
        <w:t xml:space="preserve"> „Systém odborné spolupráce v oblasti prevence“ ze dne </w:t>
      </w:r>
      <w:r w:rsidR="004F1DE4">
        <w:rPr>
          <w:b/>
          <w:sz w:val="28"/>
          <w:szCs w:val="28"/>
        </w:rPr>
        <w:t>2</w:t>
      </w:r>
      <w:r w:rsidR="00D2661A">
        <w:rPr>
          <w:b/>
          <w:sz w:val="28"/>
          <w:szCs w:val="28"/>
        </w:rPr>
        <w:t>4</w:t>
      </w:r>
      <w:r w:rsidR="007C1526" w:rsidRPr="007C1526">
        <w:rPr>
          <w:b/>
          <w:sz w:val="28"/>
          <w:szCs w:val="28"/>
        </w:rPr>
        <w:t>.</w:t>
      </w:r>
      <w:r w:rsidR="00D2661A">
        <w:rPr>
          <w:b/>
          <w:sz w:val="28"/>
          <w:szCs w:val="28"/>
        </w:rPr>
        <w:t>6</w:t>
      </w:r>
      <w:r w:rsidR="007C1526" w:rsidRPr="007C1526">
        <w:rPr>
          <w:b/>
          <w:sz w:val="28"/>
          <w:szCs w:val="28"/>
        </w:rPr>
        <w:t>.2014</w:t>
      </w:r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Přítomni: viz. prezenční listina</w:t>
      </w:r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Pro</w:t>
      </w:r>
      <w:r w:rsidR="00540857">
        <w:rPr>
          <w:sz w:val="24"/>
          <w:szCs w:val="24"/>
        </w:rPr>
        <w:t xml:space="preserve">gram: 1/ </w:t>
      </w:r>
      <w:r w:rsidR="00D2661A">
        <w:rPr>
          <w:sz w:val="24"/>
          <w:szCs w:val="24"/>
        </w:rPr>
        <w:t>Standardy kvality, analýza efektivity standardizace</w:t>
      </w:r>
    </w:p>
    <w:p w:rsidR="0037573E" w:rsidRDefault="00540857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2/</w:t>
      </w:r>
      <w:r w:rsidR="0037573E">
        <w:rPr>
          <w:sz w:val="24"/>
          <w:szCs w:val="24"/>
        </w:rPr>
        <w:t xml:space="preserve"> </w:t>
      </w:r>
      <w:r w:rsidR="00D2661A">
        <w:rPr>
          <w:sz w:val="24"/>
          <w:szCs w:val="24"/>
        </w:rPr>
        <w:t>Jednání se zástupci škol a dalších dotčených subjektů</w:t>
      </w:r>
    </w:p>
    <w:p w:rsidR="00774B9E" w:rsidRDefault="00540857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74B9E">
        <w:rPr>
          <w:sz w:val="24"/>
          <w:szCs w:val="24"/>
        </w:rPr>
        <w:t xml:space="preserve">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3/ </w:t>
      </w:r>
      <w:r w:rsidR="00D2661A">
        <w:rPr>
          <w:sz w:val="24"/>
          <w:szCs w:val="24"/>
        </w:rPr>
        <w:t>Různé</w:t>
      </w:r>
    </w:p>
    <w:p w:rsidR="00F3657E" w:rsidRDefault="00F3657E" w:rsidP="007C1526">
      <w:pPr>
        <w:jc w:val="both"/>
        <w:rPr>
          <w:sz w:val="24"/>
          <w:szCs w:val="24"/>
        </w:rPr>
      </w:pPr>
    </w:p>
    <w:p w:rsidR="00045F9F" w:rsidRDefault="00774B9E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Ad 1)</w:t>
      </w:r>
      <w:r w:rsidR="0072058D">
        <w:rPr>
          <w:sz w:val="24"/>
          <w:szCs w:val="24"/>
        </w:rPr>
        <w:t xml:space="preserve"> Členové </w:t>
      </w:r>
      <w:r w:rsidR="000D69C2">
        <w:rPr>
          <w:sz w:val="24"/>
          <w:szCs w:val="24"/>
        </w:rPr>
        <w:t>realizačního týmu</w:t>
      </w:r>
      <w:r w:rsidR="002A306D">
        <w:rPr>
          <w:sz w:val="24"/>
          <w:szCs w:val="24"/>
        </w:rPr>
        <w:t xml:space="preserve"> </w:t>
      </w:r>
      <w:r w:rsidR="00D2661A">
        <w:rPr>
          <w:sz w:val="24"/>
          <w:szCs w:val="24"/>
        </w:rPr>
        <w:t xml:space="preserve">informovali o aktuální situaci v rámci </w:t>
      </w:r>
      <w:r w:rsidR="002A306D">
        <w:rPr>
          <w:sz w:val="24"/>
          <w:szCs w:val="24"/>
        </w:rPr>
        <w:t>procesu standardizace</w:t>
      </w:r>
      <w:r w:rsidR="00D2661A">
        <w:rPr>
          <w:sz w:val="24"/>
          <w:szCs w:val="24"/>
        </w:rPr>
        <w:t xml:space="preserve"> </w:t>
      </w:r>
      <w:r w:rsidR="002A306D">
        <w:rPr>
          <w:sz w:val="24"/>
          <w:szCs w:val="24"/>
        </w:rPr>
        <w:t>/</w:t>
      </w:r>
      <w:r w:rsidR="00D2661A">
        <w:rPr>
          <w:sz w:val="24"/>
          <w:szCs w:val="24"/>
        </w:rPr>
        <w:t>spolupráce s </w:t>
      </w:r>
      <w:r w:rsidR="002A306D">
        <w:rPr>
          <w:sz w:val="24"/>
          <w:szCs w:val="24"/>
        </w:rPr>
        <w:t>vybraným</w:t>
      </w:r>
      <w:r w:rsidR="00D2661A">
        <w:rPr>
          <w:sz w:val="24"/>
          <w:szCs w:val="24"/>
        </w:rPr>
        <w:t xml:space="preserve"> tvůrcem Metodiky systému práce OSPOD v</w:t>
      </w:r>
      <w:r w:rsidR="002A306D">
        <w:rPr>
          <w:sz w:val="24"/>
          <w:szCs w:val="24"/>
        </w:rPr>
        <w:t> </w:t>
      </w:r>
      <w:r w:rsidR="00D2661A">
        <w:rPr>
          <w:sz w:val="24"/>
          <w:szCs w:val="24"/>
        </w:rPr>
        <w:t>Jilemnici</w:t>
      </w:r>
      <w:r w:rsidR="002A306D">
        <w:rPr>
          <w:sz w:val="24"/>
          <w:szCs w:val="24"/>
        </w:rPr>
        <w:t>, dosavadní postup při tvorbě analýzy efektivity/</w:t>
      </w:r>
      <w:r w:rsidR="00045F9F">
        <w:rPr>
          <w:sz w:val="24"/>
          <w:szCs w:val="24"/>
        </w:rPr>
        <w:t>.</w:t>
      </w:r>
    </w:p>
    <w:p w:rsidR="00045F9F" w:rsidRDefault="006119D9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F09B6">
        <w:rPr>
          <w:sz w:val="24"/>
          <w:szCs w:val="24"/>
        </w:rPr>
        <w:t xml:space="preserve">d 2) </w:t>
      </w:r>
      <w:r w:rsidR="000D69C2">
        <w:rPr>
          <w:sz w:val="24"/>
          <w:szCs w:val="24"/>
        </w:rPr>
        <w:t>Jana Majerovič Krůfová</w:t>
      </w:r>
      <w:r w:rsidR="002A306D">
        <w:rPr>
          <w:sz w:val="24"/>
          <w:szCs w:val="24"/>
        </w:rPr>
        <w:t xml:space="preserve"> svolá na 28.8.2014 jednání týkající se tvorby strategie a metodiky v oblasti prevence ve školských zařízeních za účasti zástupců škol, soudkyně OS Semily, státní zástupkyně, pedagogicko-psychologické poradny a dalších subjektů</w:t>
      </w:r>
      <w:r w:rsidR="00045F9F">
        <w:rPr>
          <w:sz w:val="24"/>
          <w:szCs w:val="24"/>
        </w:rPr>
        <w:t>, kde bude prezentována práce SPOD  a navržena další spolupráce v rámci prevence.</w:t>
      </w:r>
    </w:p>
    <w:p w:rsidR="00606A6D" w:rsidRDefault="00045F9F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Ad 3</w:t>
      </w:r>
      <w:r w:rsidR="00606A6D">
        <w:rPr>
          <w:sz w:val="24"/>
          <w:szCs w:val="24"/>
        </w:rPr>
        <w:t>)</w:t>
      </w:r>
    </w:p>
    <w:p w:rsidR="004908C9" w:rsidRDefault="00045F9F" w:rsidP="00606A6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242403">
        <w:rPr>
          <w:sz w:val="24"/>
          <w:szCs w:val="24"/>
        </w:rPr>
        <w:t>yly domluveny</w:t>
      </w:r>
      <w:r w:rsidR="006307D3">
        <w:rPr>
          <w:sz w:val="24"/>
          <w:szCs w:val="24"/>
        </w:rPr>
        <w:t xml:space="preserve"> </w:t>
      </w:r>
      <w:r>
        <w:rPr>
          <w:sz w:val="24"/>
          <w:szCs w:val="24"/>
        </w:rPr>
        <w:t>úkoly při zajištění jednání 28.8.2014.</w:t>
      </w:r>
    </w:p>
    <w:p w:rsidR="0037524D" w:rsidRDefault="00045F9F" w:rsidP="00606A6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řádné jednání </w:t>
      </w:r>
      <w:r w:rsidR="000D69C2">
        <w:rPr>
          <w:sz w:val="24"/>
          <w:szCs w:val="24"/>
        </w:rPr>
        <w:t>realizačního týmu ke KA3</w:t>
      </w:r>
      <w:r>
        <w:rPr>
          <w:sz w:val="24"/>
          <w:szCs w:val="24"/>
        </w:rPr>
        <w:t xml:space="preserve"> se uskuteční 23.9.2014.</w:t>
      </w:r>
    </w:p>
    <w:p w:rsidR="00F3657E" w:rsidRDefault="00F3657E" w:rsidP="00F3657E">
      <w:pPr>
        <w:ind w:left="720"/>
        <w:jc w:val="both"/>
        <w:rPr>
          <w:sz w:val="24"/>
          <w:szCs w:val="24"/>
        </w:rPr>
      </w:pPr>
    </w:p>
    <w:p w:rsidR="0037524D" w:rsidRDefault="0037524D" w:rsidP="003752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Jilemnici </w:t>
      </w:r>
      <w:r w:rsidR="0091310E">
        <w:rPr>
          <w:sz w:val="24"/>
          <w:szCs w:val="24"/>
        </w:rPr>
        <w:t>2</w:t>
      </w:r>
      <w:r w:rsidR="00045F9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045F9F">
        <w:rPr>
          <w:sz w:val="24"/>
          <w:szCs w:val="24"/>
        </w:rPr>
        <w:t>6</w:t>
      </w:r>
      <w:r>
        <w:rPr>
          <w:sz w:val="24"/>
          <w:szCs w:val="24"/>
        </w:rPr>
        <w:t>.2014                                                                                Zapsala :  Mgr. J. Vébrová</w:t>
      </w:r>
    </w:p>
    <w:p w:rsidR="002A3CF9" w:rsidRDefault="002A3CF9"/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A3CF9" w:rsidRPr="00D60F21" w:rsidRDefault="002A3CF9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0D69C2"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bookmarkStart w:id="0" w:name="_GoBack"/>
      <w:bookmarkEnd w:id="0"/>
      <w:r w:rsidRPr="00D60F21">
        <w:rPr>
          <w:rFonts w:ascii="Times New Roman" w:hAnsi="Times New Roman" w:cs="Times New Roman"/>
          <w:sz w:val="24"/>
          <w:szCs w:val="24"/>
          <w:lang w:eastAsia="cs-CZ"/>
        </w:rPr>
        <w:t>Projekt „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Standardizace OSPOD v J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lemnici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“</w:t>
      </w:r>
    </w:p>
    <w:p w:rsidR="002A3CF9" w:rsidRPr="00D60F21" w:rsidRDefault="002A3CF9" w:rsidP="00D60F21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val="pl-PL"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Registrační číslo: 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CZ.1.04/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.1.0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C2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.000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61</w:t>
      </w:r>
    </w:p>
    <w:p w:rsidR="002A3CF9" w:rsidRPr="00D60F21" w:rsidRDefault="002A3CF9" w:rsidP="00D60F21">
      <w:pPr>
        <w:tabs>
          <w:tab w:val="center" w:pos="4536"/>
          <w:tab w:val="left" w:pos="7650"/>
          <w:tab w:val="right" w:pos="9072"/>
        </w:tabs>
        <w:spacing w:after="0" w:line="240" w:lineRule="auto"/>
        <w:ind w:left="-540" w:right="-360"/>
        <w:rPr>
          <w:rFonts w:ascii="Times New Roman" w:hAnsi="Times New Roman" w:cs="Times New Roman"/>
          <w:sz w:val="24"/>
          <w:szCs w:val="24"/>
          <w:lang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(doba trvání projektu: 1.</w:t>
      </w:r>
      <w:r>
        <w:rPr>
          <w:rFonts w:ascii="Times New Roman" w:hAnsi="Times New Roman" w:cs="Times New Roman"/>
          <w:sz w:val="16"/>
          <w:szCs w:val="16"/>
          <w:lang w:eastAsia="cs-CZ"/>
        </w:rPr>
        <w:t>2.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201</w:t>
      </w:r>
      <w:r>
        <w:rPr>
          <w:rFonts w:ascii="Times New Roman" w:hAnsi="Times New Roman" w:cs="Times New Roman"/>
          <w:sz w:val="16"/>
          <w:szCs w:val="16"/>
          <w:lang w:eastAsia="cs-CZ"/>
        </w:rPr>
        <w:t>4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 xml:space="preserve"> – 3</w:t>
      </w:r>
      <w:r>
        <w:rPr>
          <w:rFonts w:ascii="Times New Roman" w:hAnsi="Times New Roman" w:cs="Times New Roman"/>
          <w:sz w:val="16"/>
          <w:szCs w:val="16"/>
          <w:lang w:eastAsia="cs-CZ"/>
        </w:rPr>
        <w:t>0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</w:t>
      </w:r>
      <w:r>
        <w:rPr>
          <w:rFonts w:ascii="Times New Roman" w:hAnsi="Times New Roman" w:cs="Times New Roman"/>
          <w:sz w:val="16"/>
          <w:szCs w:val="16"/>
          <w:lang w:eastAsia="cs-CZ"/>
        </w:rPr>
        <w:t>6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.201</w:t>
      </w:r>
      <w:r>
        <w:rPr>
          <w:rFonts w:ascii="Times New Roman" w:hAnsi="Times New Roman" w:cs="Times New Roman"/>
          <w:sz w:val="16"/>
          <w:szCs w:val="16"/>
          <w:lang w:eastAsia="cs-CZ"/>
        </w:rPr>
        <w:t>5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)</w:t>
      </w:r>
    </w:p>
    <w:p w:rsidR="002A3CF9" w:rsidRPr="00D60F21" w:rsidRDefault="002A3CF9" w:rsidP="00E238BC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i/>
          <w:iCs/>
          <w:sz w:val="20"/>
          <w:szCs w:val="20"/>
          <w:lang w:eastAsia="cs-CZ"/>
        </w:rPr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Tento projekt je financován z ESF prostřednictvím</w:t>
      </w:r>
      <w:r w:rsidR="00E238BC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Operačního programu Lidské zdroje a zaměstnanost</w:t>
      </w:r>
    </w:p>
    <w:p w:rsidR="002A3CF9" w:rsidRDefault="002A3CF9" w:rsidP="006119D9">
      <w:pPr>
        <w:tabs>
          <w:tab w:val="left" w:pos="2370"/>
        </w:tabs>
        <w:spacing w:after="0" w:line="240" w:lineRule="auto"/>
        <w:ind w:right="360"/>
        <w:jc w:val="center"/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a </w:t>
      </w:r>
      <w:r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státního rozpočtu ČR</w:t>
      </w:r>
    </w:p>
    <w:sectPr w:rsidR="002A3CF9" w:rsidSect="005B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4315"/>
    <w:multiLevelType w:val="hybridMultilevel"/>
    <w:tmpl w:val="8C6EF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51"/>
    <w:rsid w:val="00045F9F"/>
    <w:rsid w:val="000825E2"/>
    <w:rsid w:val="000D69C2"/>
    <w:rsid w:val="001010C8"/>
    <w:rsid w:val="00242403"/>
    <w:rsid w:val="002A306D"/>
    <w:rsid w:val="002A3CF9"/>
    <w:rsid w:val="0037524D"/>
    <w:rsid w:val="0037573E"/>
    <w:rsid w:val="004908C9"/>
    <w:rsid w:val="004E6444"/>
    <w:rsid w:val="004F1DE4"/>
    <w:rsid w:val="00540857"/>
    <w:rsid w:val="005B107C"/>
    <w:rsid w:val="005B5F24"/>
    <w:rsid w:val="00606A6D"/>
    <w:rsid w:val="006119D9"/>
    <w:rsid w:val="006307D3"/>
    <w:rsid w:val="0064247B"/>
    <w:rsid w:val="0072058D"/>
    <w:rsid w:val="00723D27"/>
    <w:rsid w:val="00774B9E"/>
    <w:rsid w:val="007C1526"/>
    <w:rsid w:val="008050A4"/>
    <w:rsid w:val="008133CC"/>
    <w:rsid w:val="00831151"/>
    <w:rsid w:val="0084573A"/>
    <w:rsid w:val="008766DF"/>
    <w:rsid w:val="008F189A"/>
    <w:rsid w:val="0091310E"/>
    <w:rsid w:val="00942AED"/>
    <w:rsid w:val="009868DF"/>
    <w:rsid w:val="009B49B4"/>
    <w:rsid w:val="009C7364"/>
    <w:rsid w:val="00AE50A8"/>
    <w:rsid w:val="00BD7E48"/>
    <w:rsid w:val="00BE1B95"/>
    <w:rsid w:val="00C80F0F"/>
    <w:rsid w:val="00D01B5A"/>
    <w:rsid w:val="00D2661A"/>
    <w:rsid w:val="00D60F21"/>
    <w:rsid w:val="00E05F6D"/>
    <w:rsid w:val="00E238BC"/>
    <w:rsid w:val="00E445C8"/>
    <w:rsid w:val="00E75577"/>
    <w:rsid w:val="00E844DA"/>
    <w:rsid w:val="00F35D76"/>
    <w:rsid w:val="00F3657E"/>
    <w:rsid w:val="00F43FBA"/>
    <w:rsid w:val="00F83C5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pracovní</dc:creator>
  <cp:lastModifiedBy>Jandurová Kateřina, Mgr.</cp:lastModifiedBy>
  <cp:revision>3</cp:revision>
  <cp:lastPrinted>2014-06-25T12:01:00Z</cp:lastPrinted>
  <dcterms:created xsi:type="dcterms:W3CDTF">2014-06-25T12:02:00Z</dcterms:created>
  <dcterms:modified xsi:type="dcterms:W3CDTF">2014-06-25T12:02:00Z</dcterms:modified>
</cp:coreProperties>
</file>