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82" w:rsidRPr="00771593" w:rsidRDefault="00D46BF2" w:rsidP="00175A7A">
      <w:pPr>
        <w:spacing w:after="300" w:line="480" w:lineRule="atLeast"/>
        <w:outlineLvl w:val="1"/>
        <w:rPr>
          <w:rFonts w:ascii="Arial" w:eastAsia="Times New Roman" w:hAnsi="Arial" w:cs="Arial"/>
          <w:b/>
          <w:bCs/>
          <w:color w:val="808080" w:themeColor="background1" w:themeShade="80"/>
          <w:sz w:val="45"/>
          <w:szCs w:val="45"/>
          <w:lang w:eastAsia="cs-C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F5B5B">
        <w:rPr>
          <w:rFonts w:ascii="Arial" w:eastAsia="Times New Roman" w:hAnsi="Arial" w:cs="Arial"/>
          <w:b/>
          <w:bCs/>
          <w:color w:val="000000" w:themeColor="text1"/>
          <w:sz w:val="45"/>
          <w:szCs w:val="45"/>
          <w:lang w:eastAsia="cs-C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Pomocník pro třídění odpadů</w:t>
      </w:r>
      <w:r w:rsidRPr="00771593">
        <w:rPr>
          <w:rFonts w:ascii="Arial" w:eastAsia="Times New Roman" w:hAnsi="Arial" w:cs="Arial"/>
          <w:b/>
          <w:bCs/>
          <w:color w:val="808080" w:themeColor="background1" w:themeShade="80"/>
          <w:sz w:val="45"/>
          <w:szCs w:val="45"/>
          <w:lang w:eastAsia="cs-C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rsidR="00D46BF2" w:rsidRDefault="00D46BF2" w:rsidP="00175A7A">
      <w:pPr>
        <w:spacing w:after="300" w:line="480" w:lineRule="atLeast"/>
        <w:outlineLvl w:val="1"/>
        <w:rPr>
          <w:rFonts w:ascii="Arial" w:eastAsia="Times New Roman" w:hAnsi="Arial" w:cs="Arial"/>
          <w:b/>
          <w:bCs/>
          <w:color w:val="4472C4" w:themeColor="accent5"/>
          <w:sz w:val="45"/>
          <w:szCs w:val="45"/>
          <w:lang w:eastAsia="cs-C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75A7A">
        <w:rPr>
          <w:rFonts w:ascii="Arial" w:eastAsia="Times New Roman" w:hAnsi="Arial" w:cs="Arial"/>
          <w:noProof/>
          <w:color w:val="757575"/>
          <w:sz w:val="18"/>
          <w:szCs w:val="18"/>
          <w:lang w:eastAsia="cs-CZ"/>
        </w:rPr>
        <w:drawing>
          <wp:anchor distT="0" distB="0" distL="114300" distR="114300" simplePos="0" relativeHeight="251658240" behindDoc="0" locked="0" layoutInCell="1" allowOverlap="1">
            <wp:simplePos x="0" y="0"/>
            <wp:positionH relativeFrom="margin">
              <wp:posOffset>1514475</wp:posOffset>
            </wp:positionH>
            <wp:positionV relativeFrom="paragraph">
              <wp:posOffset>352425</wp:posOffset>
            </wp:positionV>
            <wp:extent cx="1648800" cy="590400"/>
            <wp:effectExtent l="0" t="0" r="0" b="0"/>
            <wp:wrapNone/>
            <wp:docPr id="2" name="Obrázek 2" descr="http://www.jaktridit.cz/uploads/images/obrazky_k_textum/ecoznacky-pa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aktridit.cz/uploads/images/obrazky_k_textum/ecoznacky-papi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88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CE" w:hAnsi="Arial CE" w:cs="Arial CE"/>
          <w:noProof/>
          <w:color w:val="000000"/>
          <w:sz w:val="16"/>
          <w:szCs w:val="16"/>
          <w:lang w:eastAsia="cs-CZ"/>
        </w:rPr>
        <w:drawing>
          <wp:anchor distT="0" distB="0" distL="114300" distR="114300" simplePos="0" relativeHeight="251667456" behindDoc="1" locked="0" layoutInCell="1" allowOverlap="1">
            <wp:simplePos x="0" y="0"/>
            <wp:positionH relativeFrom="column">
              <wp:posOffset>890905</wp:posOffset>
            </wp:positionH>
            <wp:positionV relativeFrom="paragraph">
              <wp:posOffset>373380</wp:posOffset>
            </wp:positionV>
            <wp:extent cx="475200" cy="475200"/>
            <wp:effectExtent l="0" t="0" r="1270" b="1270"/>
            <wp:wrapNone/>
            <wp:docPr id="6" name="Obrázek 6" descr="http://www.eprehledy.cz/znaceni-trideneho-odpadu-pa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prehledy.cz/znaceni-trideneho-odpadu-pap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00" cy="47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5A7A" w:rsidRPr="00175A7A" w:rsidRDefault="00175A7A" w:rsidP="00175A7A">
      <w:pPr>
        <w:spacing w:after="300" w:line="480" w:lineRule="atLeast"/>
        <w:outlineLvl w:val="1"/>
        <w:rPr>
          <w:rFonts w:ascii="Arial" w:eastAsia="Times New Roman" w:hAnsi="Arial" w:cs="Arial"/>
          <w:b/>
          <w:bCs/>
          <w:color w:val="2E74B5" w:themeColor="accent1" w:themeShade="BF"/>
          <w:sz w:val="45"/>
          <w:szCs w:val="45"/>
          <w:lang w:eastAsia="cs-CZ"/>
        </w:rPr>
      </w:pPr>
      <w:r w:rsidRPr="00175A7A">
        <w:rPr>
          <w:rFonts w:ascii="Arial" w:eastAsia="Times New Roman" w:hAnsi="Arial" w:cs="Arial"/>
          <w:b/>
          <w:bCs/>
          <w:color w:val="4472C4" w:themeColor="accent5"/>
          <w:sz w:val="45"/>
          <w:szCs w:val="45"/>
          <w:lang w:eastAsia="cs-C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Papír</w:t>
      </w:r>
      <w:r w:rsidR="00170C26">
        <w:rPr>
          <w:rFonts w:ascii="Arial CE" w:hAnsi="Arial CE" w:cs="Arial CE"/>
          <w:color w:val="000000"/>
          <w:sz w:val="16"/>
          <w:szCs w:val="16"/>
        </w:rPr>
        <w:t xml:space="preserve">    </w:t>
      </w:r>
    </w:p>
    <w:p w:rsidR="006636EF" w:rsidRDefault="00175A7A" w:rsidP="006636EF">
      <w:pPr>
        <w:spacing w:after="398" w:line="398" w:lineRule="atLeast"/>
        <w:rPr>
          <w:rFonts w:ascii="Arial" w:eastAsia="Times New Roman" w:hAnsi="Arial" w:cs="Arial"/>
          <w:color w:val="757575"/>
          <w:sz w:val="18"/>
          <w:szCs w:val="18"/>
          <w:lang w:eastAsia="cs-CZ"/>
        </w:rPr>
      </w:pPr>
      <w:r w:rsidRPr="00175A7A">
        <w:rPr>
          <w:rFonts w:ascii="Arial" w:eastAsia="Times New Roman" w:hAnsi="Arial" w:cs="Arial"/>
          <w:color w:val="757575"/>
          <w:sz w:val="18"/>
          <w:szCs w:val="18"/>
          <w:lang w:eastAsia="cs-CZ"/>
        </w:rPr>
        <w:t xml:space="preserve">patří do </w:t>
      </w:r>
      <w:r w:rsidRPr="00175A7A">
        <w:rPr>
          <w:rFonts w:ascii="Arial" w:eastAsia="Times New Roman" w:hAnsi="Arial" w:cs="Arial"/>
          <w:color w:val="2E74B5" w:themeColor="accent1" w:themeShade="BF"/>
          <w:sz w:val="18"/>
          <w:szCs w:val="18"/>
          <w:lang w:eastAsia="cs-CZ"/>
        </w:rPr>
        <w:t>modrého</w:t>
      </w:r>
      <w:r w:rsidRPr="00175A7A">
        <w:rPr>
          <w:rFonts w:ascii="Arial" w:eastAsia="Times New Roman" w:hAnsi="Arial" w:cs="Arial"/>
          <w:color w:val="757575"/>
          <w:sz w:val="18"/>
          <w:szCs w:val="18"/>
          <w:lang w:eastAsia="cs-CZ"/>
        </w:rPr>
        <w:t xml:space="preserve"> kontejneru. Ze všech tříděných odpadů právě papíru vyprodukuje průměrná česká domácnost za rok hmotnostně nejvíc. Modré kontejnery na papír bývají nejsnazším způsobem, jak se ho správně zbavit. Alternativu pak poskytují sběrné suroviny, které</w:t>
      </w:r>
      <w:r w:rsidR="002F5B5B">
        <w:rPr>
          <w:rFonts w:ascii="Arial" w:eastAsia="Times New Roman" w:hAnsi="Arial" w:cs="Arial"/>
          <w:color w:val="757575"/>
          <w:sz w:val="18"/>
          <w:szCs w:val="18"/>
          <w:lang w:eastAsia="cs-CZ"/>
        </w:rPr>
        <w:t xml:space="preserve"> </w:t>
      </w:r>
      <w:r w:rsidRPr="00175A7A">
        <w:rPr>
          <w:rFonts w:ascii="Arial" w:eastAsia="Times New Roman" w:hAnsi="Arial" w:cs="Arial"/>
          <w:color w:val="757575"/>
          <w:sz w:val="18"/>
          <w:szCs w:val="18"/>
          <w:lang w:eastAsia="cs-CZ"/>
        </w:rPr>
        <w:t>nab</w:t>
      </w:r>
      <w:r>
        <w:rPr>
          <w:rFonts w:ascii="Arial" w:eastAsia="Times New Roman" w:hAnsi="Arial" w:cs="Arial"/>
          <w:color w:val="757575"/>
          <w:sz w:val="18"/>
          <w:szCs w:val="18"/>
          <w:lang w:eastAsia="cs-CZ"/>
        </w:rPr>
        <w:t xml:space="preserve">ízejí za papír roztříděný podle druhů finanční </w:t>
      </w:r>
      <w:r w:rsidR="002417CE">
        <w:rPr>
          <w:rFonts w:ascii="Arial" w:eastAsia="Times New Roman" w:hAnsi="Arial" w:cs="Arial"/>
          <w:color w:val="757575"/>
          <w:sz w:val="18"/>
          <w:szCs w:val="18"/>
          <w:lang w:eastAsia="cs-CZ"/>
        </w:rPr>
        <w:t>odměnu.</w:t>
      </w:r>
    </w:p>
    <w:p w:rsidR="00CC664A" w:rsidRDefault="00175A7A" w:rsidP="00CC664A">
      <w:pPr>
        <w:spacing w:after="398" w:line="398" w:lineRule="atLeast"/>
        <w:rPr>
          <w:rFonts w:ascii="Arial" w:eastAsia="Times New Roman" w:hAnsi="Arial" w:cs="Arial"/>
          <w:color w:val="757575"/>
          <w:sz w:val="18"/>
          <w:szCs w:val="18"/>
          <w:lang w:eastAsia="cs-CZ"/>
        </w:rPr>
      </w:pPr>
      <w:r w:rsidRPr="00175A7A">
        <w:rPr>
          <w:rFonts w:ascii="Arial" w:eastAsia="Times New Roman" w:hAnsi="Arial" w:cs="Arial"/>
          <w:b/>
          <w:sz w:val="24"/>
          <w:szCs w:val="24"/>
          <w:lang w:eastAsia="cs-CZ"/>
        </w:rPr>
        <w:t>Ano</w:t>
      </w:r>
      <w:r w:rsidRPr="00175A7A">
        <w:rPr>
          <w:rFonts w:ascii="Arial" w:eastAsia="Times New Roman" w:hAnsi="Arial" w:cs="Arial"/>
          <w:b/>
          <w:bCs/>
          <w:color w:val="757575"/>
          <w:sz w:val="18"/>
          <w:szCs w:val="18"/>
          <w:lang w:eastAsia="cs-CZ"/>
        </w:rPr>
        <w:br/>
      </w:r>
      <w:r w:rsidRPr="00175A7A">
        <w:rPr>
          <w:rFonts w:ascii="Arial" w:eastAsia="Times New Roman" w:hAnsi="Arial" w:cs="Arial"/>
          <w:color w:val="757575"/>
          <w:sz w:val="18"/>
          <w:szCs w:val="18"/>
          <w:lang w:eastAsia="cs-CZ"/>
        </w:rPr>
        <w:t>Vhodit sem můžeme například časopisy, noviny, sešity, krabice, papírové obaly, cokoliv z lepenky, nebo knihy. Obálky s fóliovými ok</w:t>
      </w:r>
      <w:r w:rsidR="002F5B5B">
        <w:rPr>
          <w:rFonts w:ascii="Arial" w:eastAsia="Times New Roman" w:hAnsi="Arial" w:cs="Arial"/>
          <w:color w:val="757575"/>
          <w:sz w:val="18"/>
          <w:szCs w:val="18"/>
          <w:lang w:eastAsia="cs-CZ"/>
        </w:rPr>
        <w:t>énky sem můžete také vhazovat, n</w:t>
      </w:r>
      <w:r w:rsidRPr="00175A7A">
        <w:rPr>
          <w:rFonts w:ascii="Arial" w:eastAsia="Times New Roman" w:hAnsi="Arial" w:cs="Arial"/>
          <w:color w:val="757575"/>
          <w:sz w:val="18"/>
          <w:szCs w:val="18"/>
          <w:lang w:eastAsia="cs-CZ"/>
        </w:rPr>
        <w:t>evadí ani papír s kancelářskými sponkami. Zpracovatelé si s nimi umí poradit. Bublinkové obálky vhazujeme pouze bez plastového vnitřku!</w:t>
      </w:r>
    </w:p>
    <w:p w:rsidR="00CC664A" w:rsidRDefault="00175A7A" w:rsidP="00CC664A">
      <w:pPr>
        <w:spacing w:after="398" w:line="398" w:lineRule="atLeast"/>
        <w:rPr>
          <w:rFonts w:ascii="Arial" w:eastAsia="Times New Roman" w:hAnsi="Arial" w:cs="Arial"/>
          <w:b/>
          <w:sz w:val="24"/>
          <w:szCs w:val="24"/>
          <w:lang w:eastAsia="cs-CZ"/>
        </w:rPr>
      </w:pPr>
      <w:r w:rsidRPr="00175A7A">
        <w:rPr>
          <w:rFonts w:ascii="Arial" w:eastAsia="Times New Roman" w:hAnsi="Arial" w:cs="Arial"/>
          <w:b/>
          <w:sz w:val="24"/>
          <w:szCs w:val="24"/>
          <w:lang w:eastAsia="cs-CZ"/>
        </w:rPr>
        <w:t>Ne</w:t>
      </w:r>
    </w:p>
    <w:p w:rsidR="00175A7A" w:rsidRPr="00175A7A" w:rsidRDefault="00175A7A" w:rsidP="00CC664A">
      <w:pPr>
        <w:spacing w:after="398" w:line="398" w:lineRule="atLeast"/>
        <w:rPr>
          <w:rFonts w:ascii="Arial" w:eastAsia="Times New Roman" w:hAnsi="Arial" w:cs="Arial"/>
          <w:color w:val="757575"/>
          <w:sz w:val="18"/>
          <w:szCs w:val="18"/>
          <w:lang w:eastAsia="cs-CZ"/>
        </w:rPr>
      </w:pPr>
      <w:r w:rsidRPr="00175A7A">
        <w:rPr>
          <w:rFonts w:ascii="Arial" w:eastAsia="Times New Roman" w:hAnsi="Arial" w:cs="Arial"/>
          <w:color w:val="757575"/>
          <w:sz w:val="18"/>
          <w:szCs w:val="18"/>
          <w:lang w:eastAsia="cs-CZ"/>
        </w:rPr>
        <w:t>celé svazky knih (vhazovat pouze bez vazby, ve větším počtu patří na sběrný dvůr), uhlový, mastný</w:t>
      </w:r>
      <w:r w:rsidR="002F5B5B">
        <w:rPr>
          <w:rFonts w:ascii="Arial" w:eastAsia="Times New Roman" w:hAnsi="Arial" w:cs="Arial"/>
          <w:color w:val="757575"/>
          <w:sz w:val="18"/>
          <w:szCs w:val="18"/>
          <w:lang w:eastAsia="cs-CZ"/>
        </w:rPr>
        <w:t xml:space="preserve"> nebo jakkoliv znečištěný papír,</w:t>
      </w:r>
      <w:r w:rsidRPr="00175A7A">
        <w:rPr>
          <w:rFonts w:ascii="Arial" w:eastAsia="Times New Roman" w:hAnsi="Arial" w:cs="Arial"/>
          <w:color w:val="757575"/>
          <w:sz w:val="18"/>
          <w:szCs w:val="18"/>
          <w:lang w:eastAsia="cs-CZ"/>
        </w:rPr>
        <w:t xml:space="preserve"> </w:t>
      </w:r>
      <w:r w:rsidR="002976F9" w:rsidRPr="002976F9">
        <w:rPr>
          <w:rFonts w:ascii="Arial CE" w:hAnsi="Arial CE" w:cs="Arial CE"/>
          <w:color w:val="7B7B7B" w:themeColor="accent3" w:themeShade="BF"/>
          <w:sz w:val="18"/>
          <w:szCs w:val="18"/>
        </w:rPr>
        <w:t>mokré, mastné a znečištěné papíry, voskový a uhlový papír (kopírák), termopapír, použité papírové kapesníky, hygienické vlož</w:t>
      </w:r>
      <w:r w:rsidR="002F5B5B">
        <w:rPr>
          <w:rFonts w:ascii="Arial CE" w:hAnsi="Arial CE" w:cs="Arial CE"/>
          <w:color w:val="7B7B7B" w:themeColor="accent3" w:themeShade="BF"/>
          <w:sz w:val="18"/>
          <w:szCs w:val="18"/>
        </w:rPr>
        <w:t>ky, obvazy, ruličky od toaletního papíru</w:t>
      </w:r>
      <w:r w:rsidR="002976F9" w:rsidRPr="002976F9">
        <w:rPr>
          <w:rFonts w:ascii="Arial CE" w:hAnsi="Arial CE" w:cs="Arial CE"/>
          <w:color w:val="7B7B7B" w:themeColor="accent3" w:themeShade="BF"/>
          <w:sz w:val="18"/>
          <w:szCs w:val="18"/>
        </w:rPr>
        <w:t>, plata od vajec, obaly ze směsi papíru a jiného materiálu (např. tetra-pak</w:t>
      </w:r>
      <w:r w:rsidR="002F5B5B">
        <w:rPr>
          <w:rFonts w:ascii="Arial CE" w:hAnsi="Arial CE" w:cs="Arial CE"/>
          <w:color w:val="7B7B7B" w:themeColor="accent3" w:themeShade="BF"/>
          <w:sz w:val="18"/>
          <w:szCs w:val="18"/>
        </w:rPr>
        <w:t>y</w:t>
      </w:r>
      <w:r w:rsidR="002976F9">
        <w:rPr>
          <w:rFonts w:ascii="Arial CE" w:hAnsi="Arial CE" w:cs="Arial CE"/>
          <w:color w:val="000000"/>
          <w:sz w:val="16"/>
          <w:szCs w:val="16"/>
        </w:rPr>
        <w:t>)</w:t>
      </w:r>
      <w:r w:rsidR="002976F9">
        <w:rPr>
          <w:rFonts w:ascii="Arial" w:eastAsia="Times New Roman" w:hAnsi="Arial" w:cs="Arial"/>
          <w:color w:val="757575"/>
          <w:sz w:val="18"/>
          <w:szCs w:val="18"/>
          <w:lang w:eastAsia="cs-CZ"/>
        </w:rPr>
        <w:t xml:space="preserve"> </w:t>
      </w:r>
      <w:r w:rsidRPr="00175A7A">
        <w:rPr>
          <w:rFonts w:ascii="Arial" w:eastAsia="Times New Roman" w:hAnsi="Arial" w:cs="Arial"/>
          <w:color w:val="757575"/>
          <w:sz w:val="18"/>
          <w:szCs w:val="18"/>
          <w:lang w:eastAsia="cs-CZ"/>
        </w:rPr>
        <w:t>Pozor, použité dětské pleny opravdu nepatří do kontejneru na papír, ale do popelnice!</w:t>
      </w:r>
    </w:p>
    <w:p w:rsidR="006636EF" w:rsidRDefault="006636EF" w:rsidP="00175A7A">
      <w:pPr>
        <w:pStyle w:val="Nadpis2"/>
        <w:spacing w:before="0" w:after="300" w:line="480" w:lineRule="atLeast"/>
        <w:rPr>
          <w:color w:val="FFD966" w:themeColor="accent4" w:themeTint="99"/>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color w:val="757575"/>
          <w:sz w:val="18"/>
          <w:szCs w:val="18"/>
        </w:rPr>
        <w:drawing>
          <wp:anchor distT="0" distB="0" distL="114300" distR="114300" simplePos="0" relativeHeight="251659264" behindDoc="0" locked="0" layoutInCell="1" allowOverlap="1">
            <wp:simplePos x="0" y="0"/>
            <wp:positionH relativeFrom="margin">
              <wp:posOffset>1581150</wp:posOffset>
            </wp:positionH>
            <wp:positionV relativeFrom="paragraph">
              <wp:posOffset>408940</wp:posOffset>
            </wp:positionV>
            <wp:extent cx="2066400" cy="1076400"/>
            <wp:effectExtent l="0" t="0" r="0" b="0"/>
            <wp:wrapNone/>
            <wp:docPr id="3" name="Obrázek 3" descr="http://www.jaktridit.cz/uploads/images/obrazky_k_textum/ecoznacky-p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aktridit.cz/uploads/images/obrazky_k_textum/ecoznacky-plas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400"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36EF" w:rsidRDefault="006636EF" w:rsidP="00175A7A">
      <w:pPr>
        <w:pStyle w:val="Nadpis2"/>
        <w:spacing w:before="0" w:after="300" w:line="480" w:lineRule="atLeast"/>
        <w:rPr>
          <w:color w:val="FFD966" w:themeColor="accent4" w:themeTint="99"/>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CE" w:hAnsi="Arial CE" w:cs="Arial CE"/>
          <w:noProof/>
          <w:color w:val="000000"/>
          <w:sz w:val="16"/>
          <w:szCs w:val="16"/>
        </w:rPr>
        <w:drawing>
          <wp:anchor distT="0" distB="0" distL="114300" distR="114300" simplePos="0" relativeHeight="251668480" behindDoc="1" locked="0" layoutInCell="1" allowOverlap="1">
            <wp:simplePos x="0" y="0"/>
            <wp:positionH relativeFrom="column">
              <wp:posOffset>890905</wp:posOffset>
            </wp:positionH>
            <wp:positionV relativeFrom="paragraph">
              <wp:posOffset>326390</wp:posOffset>
            </wp:positionV>
            <wp:extent cx="475200" cy="475200"/>
            <wp:effectExtent l="0" t="0" r="1270" b="1270"/>
            <wp:wrapNone/>
            <wp:docPr id="5" name="Obrázek 5" descr="http://www.eprehledy.cz/znaceni-trideneho-odpadu-p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prehledy.cz/znaceni-trideneho-odpadu-plas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00" cy="47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36EF" w:rsidRPr="006636EF" w:rsidRDefault="00175A7A" w:rsidP="006636EF">
      <w:pPr>
        <w:pStyle w:val="Nadpis2"/>
        <w:spacing w:before="0" w:after="300" w:line="480" w:lineRule="atLeast"/>
        <w:rPr>
          <w:color w:val="FFD966" w:themeColor="accent4" w:themeTint="99"/>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75A7A">
        <w:rPr>
          <w:color w:val="FFD966" w:themeColor="accent4" w:themeTint="99"/>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Plast</w:t>
      </w:r>
      <w:r w:rsidR="00170C26">
        <w:rPr>
          <w:rFonts w:ascii="Arial CE" w:hAnsi="Arial CE" w:cs="Arial CE"/>
          <w:color w:val="000000"/>
          <w:sz w:val="16"/>
          <w:szCs w:val="16"/>
        </w:rPr>
        <w:t xml:space="preserve">        </w:t>
      </w:r>
    </w:p>
    <w:p w:rsidR="002F5B5B" w:rsidRDefault="00175A7A" w:rsidP="002F5B5B">
      <w:pPr>
        <w:pStyle w:val="Normlnweb"/>
        <w:jc w:val="left"/>
        <w:rPr>
          <w:rStyle w:val="helveticaano1"/>
          <w:rFonts w:ascii="Arial" w:hAnsi="Arial" w:cs="Arial"/>
          <w:color w:val="757575"/>
          <w:sz w:val="18"/>
          <w:szCs w:val="18"/>
        </w:rPr>
      </w:pPr>
      <w:r>
        <w:rPr>
          <w:rFonts w:ascii="Arial" w:hAnsi="Arial" w:cs="Arial"/>
          <w:color w:val="757575"/>
          <w:sz w:val="18"/>
          <w:szCs w:val="18"/>
        </w:rPr>
        <w:t xml:space="preserve">patří do </w:t>
      </w:r>
      <w:r w:rsidRPr="00170C26">
        <w:rPr>
          <w:rFonts w:ascii="Arial" w:hAnsi="Arial" w:cs="Arial"/>
          <w:color w:val="FFD966" w:themeColor="accent4" w:themeTint="99"/>
          <w:sz w:val="18"/>
          <w:szCs w:val="18"/>
        </w:rPr>
        <w:t>žlutého</w:t>
      </w:r>
      <w:r>
        <w:rPr>
          <w:rFonts w:ascii="Arial" w:hAnsi="Arial" w:cs="Arial"/>
          <w:color w:val="757575"/>
          <w:sz w:val="18"/>
          <w:szCs w:val="18"/>
        </w:rPr>
        <w:t xml:space="preserve"> kontejneru. V průměrné české popelnici zabírají nejvíc místa ze všech odpadů, proto je nejenom důležité jejich třídění, ale i sešlápnutí či zmačkání před vyhozením</w:t>
      </w:r>
      <w:r w:rsidR="00CC664A">
        <w:rPr>
          <w:rFonts w:ascii="Arial" w:hAnsi="Arial" w:cs="Arial"/>
          <w:color w:val="757575"/>
          <w:sz w:val="18"/>
          <w:szCs w:val="18"/>
        </w:rPr>
        <w:t>. V našem městě se do žlutých kontejnerů sbírá smíšený plast v některých obcích je sběr rozdělen na sběr PET lahví do kontejnerů a ostatních plastů do pytlů. Mimo výše</w:t>
      </w:r>
      <w:r>
        <w:rPr>
          <w:rFonts w:ascii="Arial" w:hAnsi="Arial" w:cs="Arial"/>
          <w:color w:val="757575"/>
          <w:sz w:val="18"/>
          <w:szCs w:val="18"/>
        </w:rPr>
        <w:t xml:space="preserve"> uvedených značek do těchto kontejnerů můžete vyhazovat i odpady označení číslem 7.</w:t>
      </w:r>
      <w:r>
        <w:rPr>
          <w:rFonts w:ascii="Arial" w:hAnsi="Arial" w:cs="Arial"/>
          <w:color w:val="757575"/>
          <w:sz w:val="18"/>
          <w:szCs w:val="18"/>
        </w:rPr>
        <w:br/>
      </w:r>
    </w:p>
    <w:p w:rsidR="00175A7A" w:rsidRDefault="00175A7A" w:rsidP="00CC664A">
      <w:pPr>
        <w:pStyle w:val="Normlnweb"/>
        <w:jc w:val="left"/>
        <w:rPr>
          <w:rFonts w:ascii="Arial" w:hAnsi="Arial" w:cs="Arial"/>
          <w:color w:val="757575"/>
          <w:sz w:val="18"/>
          <w:szCs w:val="18"/>
        </w:rPr>
      </w:pPr>
      <w:r w:rsidRPr="00175A7A">
        <w:rPr>
          <w:rStyle w:val="helveticaano1"/>
          <w:rFonts w:ascii="Arial" w:hAnsi="Arial" w:cs="Arial"/>
          <w:b/>
          <w:color w:val="auto"/>
        </w:rPr>
        <w:lastRenderedPageBreak/>
        <w:t>Ano</w:t>
      </w:r>
      <w:r>
        <w:rPr>
          <w:rFonts w:ascii="Arial" w:hAnsi="Arial" w:cs="Arial"/>
          <w:b/>
          <w:bCs/>
          <w:color w:val="757575"/>
          <w:sz w:val="18"/>
          <w:szCs w:val="18"/>
        </w:rPr>
        <w:br/>
      </w:r>
      <w:r>
        <w:rPr>
          <w:rFonts w:ascii="Arial" w:hAnsi="Arial" w:cs="Arial"/>
          <w:color w:val="757575"/>
          <w:sz w:val="18"/>
          <w:szCs w:val="18"/>
        </w:rPr>
        <w:t>Do kontejnerů na plasty patří fólie, sáčky, plastové tašky, sešlápnuté PET láhve, obaly od pracích, čistících a kosmetických přípravků, kelímky od jogurtů, mléčných výrobků, balící fólie od spotřebního zboží, obaly od CD disků a další výrobky z plastů.</w:t>
      </w:r>
      <w:r w:rsidR="00CC664A">
        <w:rPr>
          <w:rFonts w:ascii="Arial" w:hAnsi="Arial" w:cs="Arial"/>
          <w:color w:val="757575"/>
          <w:sz w:val="18"/>
          <w:szCs w:val="18"/>
        </w:rPr>
        <w:t xml:space="preserve"> </w:t>
      </w:r>
      <w:r>
        <w:rPr>
          <w:rFonts w:ascii="Arial" w:hAnsi="Arial" w:cs="Arial"/>
          <w:color w:val="757575"/>
          <w:sz w:val="18"/>
          <w:szCs w:val="18"/>
        </w:rPr>
        <w:t>Pěnový polystyren sem vhazujeme v menších kusech</w:t>
      </w:r>
      <w:r w:rsidR="00CC664A">
        <w:rPr>
          <w:rFonts w:ascii="Arial" w:hAnsi="Arial" w:cs="Arial"/>
          <w:color w:val="757575"/>
          <w:sz w:val="18"/>
          <w:szCs w:val="18"/>
        </w:rPr>
        <w:t>.</w:t>
      </w:r>
    </w:p>
    <w:p w:rsidR="00175A7A" w:rsidRPr="002976F9" w:rsidRDefault="00175A7A" w:rsidP="00175A7A">
      <w:pPr>
        <w:pStyle w:val="Normlnweb"/>
        <w:rPr>
          <w:rFonts w:ascii="Arial" w:hAnsi="Arial" w:cs="Arial"/>
          <w:color w:val="7B7B7B" w:themeColor="accent3" w:themeShade="BF"/>
          <w:sz w:val="18"/>
          <w:szCs w:val="18"/>
        </w:rPr>
      </w:pPr>
      <w:r w:rsidRPr="00170C26">
        <w:rPr>
          <w:rStyle w:val="helveticane1"/>
          <w:rFonts w:ascii="Arial" w:hAnsi="Arial" w:cs="Arial"/>
          <w:b/>
          <w:color w:val="auto"/>
        </w:rPr>
        <w:t>Ne</w:t>
      </w:r>
      <w:r>
        <w:rPr>
          <w:rFonts w:ascii="Arial" w:hAnsi="Arial" w:cs="Arial"/>
          <w:b/>
          <w:bCs/>
          <w:color w:val="757575"/>
          <w:sz w:val="18"/>
          <w:szCs w:val="18"/>
        </w:rPr>
        <w:br/>
      </w:r>
      <w:r>
        <w:rPr>
          <w:rFonts w:ascii="Arial" w:hAnsi="Arial" w:cs="Arial"/>
          <w:color w:val="757575"/>
          <w:sz w:val="18"/>
          <w:szCs w:val="18"/>
        </w:rPr>
        <w:t xml:space="preserve">Naopak sem nepatří mastné obaly se zbytky potravin nebo čistících přípravků, </w:t>
      </w:r>
      <w:r w:rsidR="002976F9" w:rsidRPr="002976F9">
        <w:rPr>
          <w:rFonts w:ascii="Arial CE" w:hAnsi="Arial CE" w:cs="Arial CE"/>
          <w:color w:val="7B7B7B" w:themeColor="accent3" w:themeShade="BF"/>
          <w:sz w:val="18"/>
          <w:szCs w:val="18"/>
        </w:rPr>
        <w:t xml:space="preserve">obaly od oleje (ani kuchyňského, pokud není láhev vymytá, </w:t>
      </w:r>
      <w:r w:rsidRPr="002976F9">
        <w:rPr>
          <w:rFonts w:ascii="Arial" w:hAnsi="Arial" w:cs="Arial"/>
          <w:color w:val="7B7B7B" w:themeColor="accent3" w:themeShade="BF"/>
          <w:sz w:val="18"/>
          <w:szCs w:val="18"/>
        </w:rPr>
        <w:t>obaly od žíravin, barev a jiných nebezpečných látek, podlahové krytiny či novodurové trubky.</w:t>
      </w:r>
      <w:r w:rsidR="002976F9" w:rsidRPr="002976F9">
        <w:rPr>
          <w:rFonts w:ascii="Arial" w:hAnsi="Arial" w:cs="Arial"/>
          <w:noProof/>
          <w:color w:val="001BA0"/>
          <w:sz w:val="20"/>
          <w:szCs w:val="20"/>
        </w:rPr>
        <w:t xml:space="preserve"> </w:t>
      </w:r>
    </w:p>
    <w:p w:rsidR="006636EF" w:rsidRDefault="006636EF" w:rsidP="00170C26">
      <w:pPr>
        <w:pStyle w:val="Nadpis2"/>
        <w:spacing w:before="0" w:after="300" w:line="480" w:lineRule="atLeast"/>
        <w:rPr>
          <w:color w:val="00B050"/>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color w:val="757575"/>
          <w:sz w:val="18"/>
          <w:szCs w:val="18"/>
        </w:rPr>
        <w:drawing>
          <wp:anchor distT="0" distB="0" distL="114300" distR="114300" simplePos="0" relativeHeight="251660288" behindDoc="1" locked="0" layoutInCell="1" allowOverlap="1">
            <wp:simplePos x="0" y="0"/>
            <wp:positionH relativeFrom="margin">
              <wp:posOffset>2533650</wp:posOffset>
            </wp:positionH>
            <wp:positionV relativeFrom="paragraph">
              <wp:posOffset>302260</wp:posOffset>
            </wp:positionV>
            <wp:extent cx="1648800" cy="590400"/>
            <wp:effectExtent l="0" t="0" r="0" b="0"/>
            <wp:wrapNone/>
            <wp:docPr id="4" name="Obrázek 4" descr="http://www.jaktridit.cz/uploads/images/obrazky_k_textum/ecoznacky-sk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jaktridit.cz/uploads/images/obrazky_k_textum/ecoznacky-skl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88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2336" behindDoc="0" locked="0" layoutInCell="1" allowOverlap="1">
            <wp:simplePos x="0" y="0"/>
            <wp:positionH relativeFrom="column">
              <wp:posOffset>1471930</wp:posOffset>
            </wp:positionH>
            <wp:positionV relativeFrom="paragraph">
              <wp:posOffset>203200</wp:posOffset>
            </wp:positionV>
            <wp:extent cx="1028700" cy="741045"/>
            <wp:effectExtent l="0" t="0" r="0" b="1905"/>
            <wp:wrapNone/>
            <wp:docPr id="10" name="Obrázek 10" descr="Nalezený obrázek pro kontejner na sk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alezený obrázek pro kontejner na skl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741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1BA0"/>
          <w:sz w:val="20"/>
          <w:szCs w:val="20"/>
        </w:rPr>
        <w:drawing>
          <wp:anchor distT="0" distB="0" distL="114300" distR="114300" simplePos="0" relativeHeight="251661312" behindDoc="0" locked="0" layoutInCell="1" allowOverlap="1">
            <wp:simplePos x="0" y="0"/>
            <wp:positionH relativeFrom="column">
              <wp:posOffset>681355</wp:posOffset>
            </wp:positionH>
            <wp:positionV relativeFrom="paragraph">
              <wp:posOffset>203200</wp:posOffset>
            </wp:positionV>
            <wp:extent cx="954000" cy="734400"/>
            <wp:effectExtent l="0" t="0" r="0" b="8890"/>
            <wp:wrapNone/>
            <wp:docPr id="9" name="Obrázek 9" descr="http://tse1.mm.bing.net/th?&amp;id=OIP.M6a29a9a86fccad6296e7339659572854o0&amp;w=300&amp;h=240&amp;c=0&amp;pid=1.9&amp;rs=0&amp;p=0&amp;r=0">
              <a:hlinkClick xmlns:a="http://schemas.openxmlformats.org/drawingml/2006/main" r:id="rId13" tooltip="&quot;Zobrazit podrobnosti obrázk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se1.mm.bing.net/th?&amp;id=OIP.M6a29a9a86fccad6296e7339659572854o0&amp;w=300&amp;h=240&amp;c=0&amp;pid=1.9&amp;rs=0&amp;p=0&amp;r=0">
                      <a:hlinkClick r:id="rId13" tooltip="&quot;Zobrazit podrobnosti obrázku&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40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0C26" w:rsidRDefault="00170C26" w:rsidP="00170C26">
      <w:pPr>
        <w:pStyle w:val="Nadpis2"/>
        <w:spacing w:before="0" w:after="300" w:line="480" w:lineRule="atLeast"/>
        <w:rPr>
          <w:sz w:val="45"/>
          <w:szCs w:val="45"/>
        </w:rPr>
      </w:pPr>
      <w:r w:rsidRPr="00170C26">
        <w:rPr>
          <w:color w:val="00B050"/>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Sklo</w:t>
      </w:r>
      <w:r>
        <w:rPr>
          <w:color w:val="00B050"/>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2976F9">
        <w:rPr>
          <w:color w:val="00B050"/>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rsidR="006636EF" w:rsidRDefault="00170C26" w:rsidP="006636EF">
      <w:pPr>
        <w:pStyle w:val="Normlnweb"/>
        <w:jc w:val="left"/>
        <w:rPr>
          <w:rStyle w:val="helveticaano1"/>
          <w:rFonts w:ascii="Arial" w:hAnsi="Arial" w:cs="Arial"/>
          <w:color w:val="757575"/>
          <w:sz w:val="18"/>
          <w:szCs w:val="18"/>
        </w:rPr>
      </w:pPr>
      <w:r>
        <w:rPr>
          <w:rFonts w:ascii="Arial" w:hAnsi="Arial" w:cs="Arial"/>
          <w:color w:val="757575"/>
          <w:sz w:val="18"/>
          <w:szCs w:val="18"/>
        </w:rPr>
        <w:t xml:space="preserve">vhazuje se do </w:t>
      </w:r>
      <w:r w:rsidRPr="00170C26">
        <w:rPr>
          <w:rFonts w:ascii="Arial" w:hAnsi="Arial" w:cs="Arial"/>
          <w:color w:val="00B050"/>
          <w:sz w:val="18"/>
          <w:szCs w:val="18"/>
        </w:rPr>
        <w:t>zeleného</w:t>
      </w:r>
      <w:r>
        <w:rPr>
          <w:rFonts w:ascii="Arial" w:hAnsi="Arial" w:cs="Arial"/>
          <w:color w:val="757575"/>
          <w:sz w:val="18"/>
          <w:szCs w:val="18"/>
        </w:rPr>
        <w:t xml:space="preserve"> nebo </w:t>
      </w:r>
      <w:r w:rsidRPr="002976F9">
        <w:rPr>
          <w:rFonts w:ascii="Arial" w:hAnsi="Arial" w:cs="Arial"/>
          <w:color w:val="FFFFFF" w:themeColor="background1"/>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bílého</w:t>
      </w:r>
      <w:r>
        <w:rPr>
          <w:rFonts w:ascii="Arial" w:hAnsi="Arial" w:cs="Arial"/>
          <w:color w:val="757575"/>
          <w:sz w:val="18"/>
          <w:szCs w:val="18"/>
        </w:rPr>
        <w:t xml:space="preserve"> kontejneru. Barevné </w:t>
      </w:r>
      <w:r w:rsidR="00CC664A">
        <w:rPr>
          <w:rFonts w:ascii="Arial" w:hAnsi="Arial" w:cs="Arial"/>
          <w:color w:val="757575"/>
          <w:sz w:val="18"/>
          <w:szCs w:val="18"/>
        </w:rPr>
        <w:t xml:space="preserve">sklo patří </w:t>
      </w:r>
      <w:r>
        <w:rPr>
          <w:rFonts w:ascii="Arial" w:hAnsi="Arial" w:cs="Arial"/>
          <w:color w:val="757575"/>
          <w:sz w:val="18"/>
          <w:szCs w:val="18"/>
        </w:rPr>
        <w:t xml:space="preserve">do </w:t>
      </w:r>
      <w:r w:rsidR="00CC664A">
        <w:rPr>
          <w:rFonts w:ascii="Arial" w:hAnsi="Arial" w:cs="Arial"/>
          <w:color w:val="757575"/>
          <w:sz w:val="18"/>
          <w:szCs w:val="18"/>
        </w:rPr>
        <w:t>zeleného</w:t>
      </w:r>
      <w:r>
        <w:rPr>
          <w:rFonts w:ascii="Arial" w:hAnsi="Arial" w:cs="Arial"/>
          <w:color w:val="757575"/>
          <w:sz w:val="18"/>
          <w:szCs w:val="18"/>
        </w:rPr>
        <w:t xml:space="preserve">. Vytříděné sklo není nutné rozbíjet, bude se dále třídit! Díky svým vlastnostem se dá skleněný odpad recyklovat do nekonečna. </w:t>
      </w:r>
      <w:r>
        <w:rPr>
          <w:rFonts w:ascii="Arial" w:hAnsi="Arial" w:cs="Arial"/>
          <w:color w:val="757575"/>
          <w:sz w:val="18"/>
          <w:szCs w:val="18"/>
        </w:rPr>
        <w:br/>
      </w:r>
    </w:p>
    <w:p w:rsidR="00170C26" w:rsidRDefault="00170C26" w:rsidP="006636EF">
      <w:pPr>
        <w:pStyle w:val="Normlnweb"/>
        <w:jc w:val="left"/>
        <w:rPr>
          <w:rFonts w:ascii="Arial" w:hAnsi="Arial" w:cs="Arial"/>
          <w:color w:val="757575"/>
          <w:sz w:val="18"/>
          <w:szCs w:val="18"/>
        </w:rPr>
      </w:pPr>
      <w:r w:rsidRPr="00170C26">
        <w:rPr>
          <w:rStyle w:val="helveticaano1"/>
          <w:rFonts w:ascii="Arial" w:hAnsi="Arial" w:cs="Arial"/>
          <w:b/>
          <w:color w:val="auto"/>
        </w:rPr>
        <w:t>ANO</w:t>
      </w:r>
      <w:r>
        <w:rPr>
          <w:rFonts w:ascii="Arial" w:hAnsi="Arial" w:cs="Arial"/>
          <w:b/>
          <w:bCs/>
          <w:color w:val="757575"/>
          <w:sz w:val="18"/>
          <w:szCs w:val="18"/>
        </w:rPr>
        <w:br/>
      </w:r>
      <w:r>
        <w:rPr>
          <w:rFonts w:ascii="Arial" w:hAnsi="Arial" w:cs="Arial"/>
          <w:color w:val="757575"/>
          <w:sz w:val="18"/>
          <w:szCs w:val="18"/>
        </w:rPr>
        <w:t>Do zeleného kontejneru můžeme vhazovat barevné sklo, například lahve od vína, alkoholických i nealkoholických nápojů. Vhodit do zeleného kontejneru můžete také tabulové sklo z oken a ze dveří.</w:t>
      </w:r>
      <w:r w:rsidR="006636EF">
        <w:rPr>
          <w:rFonts w:ascii="Arial" w:hAnsi="Arial" w:cs="Arial"/>
          <w:color w:val="757575"/>
          <w:sz w:val="18"/>
          <w:szCs w:val="18"/>
        </w:rPr>
        <w:t xml:space="preserve"> </w:t>
      </w:r>
      <w:r>
        <w:rPr>
          <w:rFonts w:ascii="Arial" w:hAnsi="Arial" w:cs="Arial"/>
          <w:color w:val="757575"/>
          <w:sz w:val="18"/>
          <w:szCs w:val="18"/>
        </w:rPr>
        <w:t xml:space="preserve">Do bílého kontejneru vhazujte sklo čiré, </w:t>
      </w:r>
      <w:r w:rsidR="00CC664A">
        <w:rPr>
          <w:rFonts w:ascii="Arial" w:hAnsi="Arial" w:cs="Arial"/>
          <w:color w:val="757575"/>
          <w:sz w:val="18"/>
          <w:szCs w:val="18"/>
        </w:rPr>
        <w:t xml:space="preserve">tedy lahve od nápojů, </w:t>
      </w:r>
      <w:r>
        <w:rPr>
          <w:rFonts w:ascii="Arial" w:hAnsi="Arial" w:cs="Arial"/>
          <w:color w:val="757575"/>
          <w:sz w:val="18"/>
          <w:szCs w:val="18"/>
        </w:rPr>
        <w:t>sklenice od kečupů, marmelád či zavařenin a rozbité skleničky.</w:t>
      </w:r>
    </w:p>
    <w:p w:rsidR="00170C26" w:rsidRDefault="00170C26" w:rsidP="00170C26">
      <w:pPr>
        <w:pStyle w:val="Normlnweb"/>
        <w:spacing w:after="0"/>
        <w:rPr>
          <w:rFonts w:ascii="Arial" w:hAnsi="Arial" w:cs="Arial"/>
          <w:color w:val="757575"/>
          <w:sz w:val="18"/>
          <w:szCs w:val="18"/>
        </w:rPr>
      </w:pPr>
      <w:r w:rsidRPr="00170C26">
        <w:rPr>
          <w:rStyle w:val="helveticane1"/>
          <w:rFonts w:ascii="Arial" w:hAnsi="Arial" w:cs="Arial"/>
          <w:b/>
          <w:bCs/>
          <w:color w:val="auto"/>
        </w:rPr>
        <w:t>NE</w:t>
      </w:r>
      <w:r>
        <w:rPr>
          <w:rFonts w:ascii="Arial" w:hAnsi="Arial" w:cs="Arial"/>
          <w:b/>
          <w:bCs/>
          <w:color w:val="757575"/>
          <w:sz w:val="18"/>
          <w:szCs w:val="18"/>
        </w:rPr>
        <w:br/>
      </w:r>
      <w:r>
        <w:rPr>
          <w:rFonts w:ascii="Arial" w:hAnsi="Arial" w:cs="Arial"/>
          <w:color w:val="757575"/>
          <w:sz w:val="18"/>
          <w:szCs w:val="18"/>
        </w:rPr>
        <w:t>Do těchto nádob nepatří keramika a porcelán. Nepatří sem ani autosklo, zrcadla nebo třeba drátované sklo, zlacená a pokovená skla. Vratné zálohované sklo vracejte zpět do obchodu</w:t>
      </w:r>
    </w:p>
    <w:p w:rsidR="00724C57" w:rsidRDefault="00724C57" w:rsidP="00724C57">
      <w:pPr>
        <w:pStyle w:val="Nadpis2"/>
        <w:spacing w:before="0" w:after="300" w:line="480" w:lineRule="atLeast"/>
        <w:rPr>
          <w:sz w:val="45"/>
          <w:szCs w:val="45"/>
        </w:rPr>
      </w:pPr>
    </w:p>
    <w:p w:rsidR="00724C57" w:rsidRDefault="00724C57" w:rsidP="00724C57">
      <w:pPr>
        <w:pStyle w:val="Nadpis2"/>
        <w:spacing w:before="0" w:after="300" w:line="480" w:lineRule="atLeast"/>
        <w:rPr>
          <w:sz w:val="45"/>
          <w:szCs w:val="45"/>
        </w:rPr>
      </w:pPr>
    </w:p>
    <w:p w:rsidR="00724C57" w:rsidRPr="00724C57" w:rsidRDefault="000875BE" w:rsidP="00724C57">
      <w:pPr>
        <w:pStyle w:val="Nadpis2"/>
        <w:spacing w:before="0" w:after="300" w:line="480" w:lineRule="atLeast"/>
        <w:rPr>
          <w:color w:val="ED7D31" w:themeColor="accent2"/>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color w:val="757575"/>
          <w:sz w:val="18"/>
          <w:szCs w:val="18"/>
        </w:rPr>
        <w:drawing>
          <wp:anchor distT="0" distB="0" distL="114300" distR="114300" simplePos="0" relativeHeight="251663360" behindDoc="1" locked="0" layoutInCell="1" allowOverlap="1">
            <wp:simplePos x="0" y="0"/>
            <wp:positionH relativeFrom="margin">
              <wp:posOffset>2600325</wp:posOffset>
            </wp:positionH>
            <wp:positionV relativeFrom="paragraph">
              <wp:posOffset>-122555</wp:posOffset>
            </wp:positionV>
            <wp:extent cx="1648800" cy="590400"/>
            <wp:effectExtent l="0" t="0" r="0" b="0"/>
            <wp:wrapNone/>
            <wp:docPr id="11" name="Obrázek 11" descr="Označení nápojových karton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značení nápojových karton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88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4C57" w:rsidRPr="00724C57">
        <w:rPr>
          <w:color w:val="ED7D31" w:themeColor="accent2"/>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Nápojový kartón</w:t>
      </w:r>
    </w:p>
    <w:p w:rsidR="00C433BD" w:rsidRDefault="00724C57" w:rsidP="00CC664A">
      <w:pPr>
        <w:pStyle w:val="Normlnweb"/>
        <w:rPr>
          <w:rFonts w:ascii="Arial" w:hAnsi="Arial" w:cs="Arial"/>
          <w:color w:val="757575"/>
          <w:sz w:val="18"/>
          <w:szCs w:val="18"/>
        </w:rPr>
      </w:pPr>
      <w:r>
        <w:rPr>
          <w:rFonts w:ascii="Arial" w:hAnsi="Arial" w:cs="Arial"/>
          <w:color w:val="757575"/>
          <w:sz w:val="18"/>
          <w:szCs w:val="18"/>
        </w:rPr>
        <w:t xml:space="preserve">známý jako krabice na mléko nebo víno. Vhazují se do </w:t>
      </w:r>
      <w:r w:rsidRPr="006F58AC">
        <w:rPr>
          <w:rFonts w:ascii="Arial" w:hAnsi="Arial" w:cs="Arial"/>
          <w:color w:val="C45911" w:themeColor="accent2" w:themeShade="BF"/>
          <w:sz w:val="18"/>
          <w:szCs w:val="18"/>
        </w:rPr>
        <w:t>oranžových</w:t>
      </w:r>
      <w:r w:rsidR="00CC664A">
        <w:rPr>
          <w:rFonts w:ascii="Arial" w:hAnsi="Arial" w:cs="Arial"/>
          <w:color w:val="757575"/>
          <w:sz w:val="18"/>
          <w:szCs w:val="18"/>
        </w:rPr>
        <w:t xml:space="preserve"> pytlů. </w:t>
      </w:r>
    </w:p>
    <w:p w:rsidR="00724C57" w:rsidRDefault="00724C57" w:rsidP="00CC664A">
      <w:pPr>
        <w:pStyle w:val="Normlnweb"/>
        <w:rPr>
          <w:rFonts w:ascii="Arial" w:hAnsi="Arial" w:cs="Arial"/>
          <w:color w:val="757575"/>
          <w:sz w:val="18"/>
          <w:szCs w:val="18"/>
        </w:rPr>
      </w:pPr>
      <w:r w:rsidRPr="00724C57">
        <w:rPr>
          <w:rStyle w:val="helveticaano1"/>
          <w:rFonts w:ascii="Arial" w:hAnsi="Arial" w:cs="Arial"/>
          <w:b/>
          <w:color w:val="auto"/>
        </w:rPr>
        <w:lastRenderedPageBreak/>
        <w:t>Ano</w:t>
      </w:r>
      <w:r w:rsidR="00CC664A">
        <w:rPr>
          <w:rFonts w:ascii="Arial" w:hAnsi="Arial" w:cs="Arial"/>
          <w:color w:val="757575"/>
          <w:sz w:val="18"/>
          <w:szCs w:val="18"/>
        </w:rPr>
        <w:br/>
        <w:t>P</w:t>
      </w:r>
      <w:r>
        <w:rPr>
          <w:rFonts w:ascii="Arial" w:hAnsi="Arial" w:cs="Arial"/>
          <w:color w:val="757575"/>
          <w:sz w:val="18"/>
          <w:szCs w:val="18"/>
        </w:rPr>
        <w:t xml:space="preserve">atří </w:t>
      </w:r>
      <w:r w:rsidR="00CC664A">
        <w:rPr>
          <w:rFonts w:ascii="Arial" w:hAnsi="Arial" w:cs="Arial"/>
          <w:color w:val="757575"/>
          <w:sz w:val="18"/>
          <w:szCs w:val="18"/>
        </w:rPr>
        <w:t xml:space="preserve">sem </w:t>
      </w:r>
      <w:r>
        <w:rPr>
          <w:rFonts w:ascii="Arial" w:hAnsi="Arial" w:cs="Arial"/>
          <w:color w:val="757575"/>
          <w:sz w:val="18"/>
          <w:szCs w:val="18"/>
        </w:rPr>
        <w:t>krabice od džusů, vína, mléka a mléčných výrobků, které je potřeba před vhozením do kontejneru řádně sešlápnout.</w:t>
      </w:r>
    </w:p>
    <w:p w:rsidR="00CC664A" w:rsidRDefault="00CC664A" w:rsidP="00724C57">
      <w:pPr>
        <w:pStyle w:val="Normlnweb"/>
        <w:spacing w:after="0"/>
        <w:rPr>
          <w:rStyle w:val="helveticane1"/>
          <w:rFonts w:ascii="Arial" w:hAnsi="Arial" w:cs="Arial"/>
          <w:b/>
          <w:color w:val="auto"/>
        </w:rPr>
      </w:pPr>
    </w:p>
    <w:p w:rsidR="00724C57" w:rsidRDefault="00724C57" w:rsidP="00724C57">
      <w:pPr>
        <w:pStyle w:val="Normlnweb"/>
        <w:spacing w:after="0"/>
        <w:rPr>
          <w:rFonts w:ascii="Arial" w:hAnsi="Arial" w:cs="Arial"/>
          <w:color w:val="757575"/>
          <w:sz w:val="18"/>
          <w:szCs w:val="18"/>
        </w:rPr>
      </w:pPr>
      <w:r w:rsidRPr="00724C57">
        <w:rPr>
          <w:rStyle w:val="helveticane1"/>
          <w:rFonts w:ascii="Arial" w:hAnsi="Arial" w:cs="Arial"/>
          <w:b/>
          <w:color w:val="auto"/>
        </w:rPr>
        <w:t>Ne</w:t>
      </w:r>
      <w:r>
        <w:rPr>
          <w:rFonts w:ascii="Arial" w:hAnsi="Arial" w:cs="Arial"/>
          <w:color w:val="757575"/>
          <w:sz w:val="18"/>
          <w:szCs w:val="18"/>
        </w:rPr>
        <w:br/>
        <w:t>Nepatří sem „měkké" sáčky, například od kávy a různých potravin v prášku. Neodhazujte sem ani nápojové kartony obsahující zbytky nápojů a potravin.</w:t>
      </w:r>
    </w:p>
    <w:p w:rsidR="006F58AC" w:rsidRDefault="006F58AC" w:rsidP="00724C57">
      <w:pPr>
        <w:pStyle w:val="Normlnweb"/>
        <w:spacing w:after="0"/>
        <w:rPr>
          <w:rFonts w:ascii="Arial" w:hAnsi="Arial" w:cs="Arial"/>
          <w:color w:val="757575"/>
          <w:sz w:val="18"/>
          <w:szCs w:val="18"/>
        </w:rPr>
      </w:pPr>
    </w:p>
    <w:p w:rsidR="00CC664A" w:rsidRDefault="00CC664A" w:rsidP="006F58AC">
      <w:pPr>
        <w:pStyle w:val="Nadpis2"/>
        <w:spacing w:before="0" w:after="300" w:line="480" w:lineRule="atLeast"/>
        <w:rPr>
          <w:color w:val="70AD47" w:themeColor="accent6"/>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rPr>
        <w:drawing>
          <wp:anchor distT="0" distB="0" distL="114300" distR="114300" simplePos="0" relativeHeight="251670528" behindDoc="1" locked="0" layoutInCell="1" allowOverlap="1">
            <wp:simplePos x="0" y="0"/>
            <wp:positionH relativeFrom="column">
              <wp:posOffset>732790</wp:posOffset>
            </wp:positionH>
            <wp:positionV relativeFrom="paragraph">
              <wp:posOffset>517525</wp:posOffset>
            </wp:positionV>
            <wp:extent cx="446400" cy="446400"/>
            <wp:effectExtent l="0" t="0" r="0" b="0"/>
            <wp:wrapNone/>
            <wp:docPr id="14" name="Obrázek 1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400" cy="44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F58AC" w:rsidRDefault="006636EF" w:rsidP="006F58AC">
      <w:pPr>
        <w:pStyle w:val="Nadpis2"/>
        <w:spacing w:before="0" w:after="300" w:line="480" w:lineRule="atLeast"/>
        <w:rPr>
          <w:color w:val="70AD47" w:themeColor="accent6"/>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rPr>
        <w:drawing>
          <wp:anchor distT="0" distB="0" distL="114300" distR="114300" simplePos="0" relativeHeight="251669504" behindDoc="1" locked="0" layoutInCell="1" allowOverlap="1">
            <wp:simplePos x="0" y="0"/>
            <wp:positionH relativeFrom="column">
              <wp:posOffset>1176655</wp:posOffset>
            </wp:positionH>
            <wp:positionV relativeFrom="paragraph">
              <wp:posOffset>10160</wp:posOffset>
            </wp:positionV>
            <wp:extent cx="410400" cy="410400"/>
            <wp:effectExtent l="0" t="0" r="8890" b="8890"/>
            <wp:wrapNone/>
            <wp:docPr id="8" name="Obrázek 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0400" cy="4104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6F58AC">
        <w:rPr>
          <w:color w:val="70AD47" w:themeColor="accent6"/>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Kov</w:t>
      </w:r>
    </w:p>
    <w:p w:rsidR="006F58AC" w:rsidRPr="006F58AC" w:rsidRDefault="006F58AC" w:rsidP="006F58AC">
      <w:pPr>
        <w:pStyle w:val="Nadpis2"/>
        <w:spacing w:before="0" w:after="300" w:line="480" w:lineRule="atLeast"/>
        <w:rPr>
          <w:b w:val="0"/>
          <w:bCs w:val="0"/>
          <w:color w:val="757575"/>
          <w:sz w:val="18"/>
          <w:szCs w:val="18"/>
        </w:rPr>
      </w:pPr>
      <w:r>
        <w:rPr>
          <w:b w:val="0"/>
          <w:bCs w:val="0"/>
          <w:color w:val="757575"/>
          <w:sz w:val="18"/>
          <w:szCs w:val="18"/>
        </w:rPr>
        <w:t>n</w:t>
      </w:r>
      <w:r w:rsidRPr="006F58AC">
        <w:rPr>
          <w:b w:val="0"/>
          <w:bCs w:val="0"/>
          <w:color w:val="757575"/>
          <w:sz w:val="18"/>
          <w:szCs w:val="18"/>
        </w:rPr>
        <w:t>a kovový odpad těchto značek je určen z</w:t>
      </w:r>
      <w:r w:rsidRPr="006F58AC">
        <w:rPr>
          <w:b w:val="0"/>
          <w:bCs w:val="0"/>
          <w:color w:val="70AD47" w:themeColor="accent6"/>
          <w:sz w:val="18"/>
          <w:szCs w:val="18"/>
        </w:rPr>
        <w:t>elený</w:t>
      </w:r>
      <w:r w:rsidRPr="006F58AC">
        <w:rPr>
          <w:b w:val="0"/>
          <w:bCs w:val="0"/>
          <w:color w:val="757575"/>
          <w:sz w:val="18"/>
          <w:szCs w:val="18"/>
        </w:rPr>
        <w:t xml:space="preserve"> pytel</w:t>
      </w:r>
      <w:r>
        <w:rPr>
          <w:b w:val="0"/>
          <w:bCs w:val="0"/>
          <w:color w:val="757575"/>
          <w:sz w:val="18"/>
          <w:szCs w:val="18"/>
        </w:rPr>
        <w:t>:</w:t>
      </w:r>
    </w:p>
    <w:p w:rsidR="006F58AC" w:rsidRDefault="006F58AC" w:rsidP="006F58AC">
      <w:pPr>
        <w:pStyle w:val="Bezmezer"/>
        <w:jc w:val="both"/>
        <w:rPr>
          <w:rStyle w:val="helveticaano1"/>
          <w:rFonts w:ascii="Arial" w:eastAsia="Times New Roman" w:hAnsi="Arial" w:cs="Arial"/>
          <w:b/>
          <w:color w:val="auto"/>
          <w:lang w:eastAsia="cs-CZ"/>
        </w:rPr>
      </w:pPr>
      <w:r w:rsidRPr="006F58AC">
        <w:rPr>
          <w:rStyle w:val="helveticaano1"/>
          <w:rFonts w:ascii="Arial" w:eastAsia="Times New Roman" w:hAnsi="Arial" w:cs="Arial"/>
          <w:b/>
          <w:color w:val="auto"/>
          <w:lang w:eastAsia="cs-CZ"/>
        </w:rPr>
        <w:t>Ano</w:t>
      </w:r>
    </w:p>
    <w:p w:rsidR="006F58AC" w:rsidRPr="006F58AC" w:rsidRDefault="006F58AC" w:rsidP="006F58AC">
      <w:pPr>
        <w:pStyle w:val="Bezmezer"/>
        <w:jc w:val="both"/>
        <w:rPr>
          <w:rStyle w:val="helveticaano1"/>
          <w:rFonts w:ascii="Arial" w:eastAsia="Times New Roman" w:hAnsi="Arial" w:cs="Arial"/>
          <w:b/>
          <w:color w:val="auto"/>
          <w:lang w:eastAsia="cs-CZ"/>
        </w:rPr>
      </w:pPr>
    </w:p>
    <w:p w:rsidR="006F58AC" w:rsidRPr="006F58AC" w:rsidRDefault="006F58AC" w:rsidP="006F58AC">
      <w:pPr>
        <w:pStyle w:val="Bezmezer"/>
        <w:jc w:val="both"/>
        <w:rPr>
          <w:rFonts w:ascii="Arial" w:eastAsia="Times New Roman" w:hAnsi="Arial" w:cs="Arial"/>
          <w:color w:val="757575"/>
          <w:sz w:val="18"/>
          <w:szCs w:val="18"/>
          <w:lang w:eastAsia="cs-CZ"/>
        </w:rPr>
      </w:pPr>
      <w:r w:rsidRPr="006F58AC">
        <w:rPr>
          <w:rFonts w:ascii="Arial" w:eastAsia="Times New Roman" w:hAnsi="Arial" w:cs="Arial"/>
          <w:color w:val="757575"/>
          <w:sz w:val="18"/>
          <w:szCs w:val="18"/>
          <w:lang w:eastAsia="cs-CZ"/>
        </w:rPr>
        <w:t>Sem patří plechovky od potravin, nápojů, nádoby od kosmetiky a ostatní kovové obaly a drobné kovové předměty.</w:t>
      </w:r>
    </w:p>
    <w:p w:rsidR="006F58AC" w:rsidRDefault="006F58AC" w:rsidP="00724C57">
      <w:pPr>
        <w:pStyle w:val="Normlnweb"/>
        <w:spacing w:after="0"/>
        <w:rPr>
          <w:rFonts w:ascii="Arial" w:hAnsi="Arial" w:cs="Arial"/>
          <w:color w:val="757575"/>
          <w:sz w:val="18"/>
          <w:szCs w:val="18"/>
        </w:rPr>
      </w:pPr>
    </w:p>
    <w:p w:rsidR="00D46BF2" w:rsidRDefault="00D46BF2" w:rsidP="00724C57">
      <w:pPr>
        <w:pStyle w:val="Normlnweb"/>
        <w:spacing w:after="0"/>
        <w:rPr>
          <w:rFonts w:ascii="Arial" w:hAnsi="Arial" w:cs="Arial"/>
          <w:color w:val="757575"/>
          <w:sz w:val="18"/>
          <w:szCs w:val="18"/>
        </w:rPr>
      </w:pPr>
    </w:p>
    <w:p w:rsidR="00CC664A" w:rsidRDefault="00CC664A" w:rsidP="00A204DA">
      <w:pPr>
        <w:pStyle w:val="Nadpis2"/>
        <w:tabs>
          <w:tab w:val="left" w:pos="3555"/>
        </w:tabs>
        <w:rPr>
          <w:color w:val="806000" w:themeColor="accent4" w:themeShade="80"/>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Open Sans" w:hAnsi="Open Sans"/>
          <w:noProof/>
          <w:color w:val="022E5F"/>
          <w:sz w:val="21"/>
          <w:szCs w:val="21"/>
        </w:rPr>
        <w:drawing>
          <wp:anchor distT="0" distB="0" distL="114300" distR="114300" simplePos="0" relativeHeight="251672576" behindDoc="1" locked="0" layoutInCell="1" allowOverlap="1">
            <wp:simplePos x="0" y="0"/>
            <wp:positionH relativeFrom="column">
              <wp:posOffset>2262505</wp:posOffset>
            </wp:positionH>
            <wp:positionV relativeFrom="paragraph">
              <wp:posOffset>105410</wp:posOffset>
            </wp:positionV>
            <wp:extent cx="742950" cy="742950"/>
            <wp:effectExtent l="0" t="0" r="0" b="0"/>
            <wp:wrapNone/>
            <wp:docPr id="18" name="Obrázek 18" descr="http://www.kovok-kontejnery.cz/data/structure/main-imgs/89.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kovok-kontejnery.cz/data/structure/main-imgs/89.JPG">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71552" behindDoc="1" locked="0" layoutInCell="1" allowOverlap="1">
            <wp:simplePos x="0" y="0"/>
            <wp:positionH relativeFrom="column">
              <wp:posOffset>1481455</wp:posOffset>
            </wp:positionH>
            <wp:positionV relativeFrom="paragraph">
              <wp:posOffset>105410</wp:posOffset>
            </wp:positionV>
            <wp:extent cx="666000" cy="763200"/>
            <wp:effectExtent l="0" t="0" r="1270" b="0"/>
            <wp:wrapNone/>
            <wp:docPr id="16" name="Obrázek 16" descr="Nalezený obrázek pro nádoba na biood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lezený obrázek pro nádoba na bioodpa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6000" cy="76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7364" w:rsidRPr="00DA7364" w:rsidRDefault="00DA7364" w:rsidP="00A204DA">
      <w:pPr>
        <w:pStyle w:val="Nadpis2"/>
        <w:tabs>
          <w:tab w:val="left" w:pos="3555"/>
        </w:tabs>
        <w:rPr>
          <w:color w:val="806000" w:themeColor="accent4" w:themeShade="80"/>
        </w:rPr>
      </w:pPr>
      <w:r w:rsidRPr="00DA7364">
        <w:rPr>
          <w:color w:val="806000" w:themeColor="accent4" w:themeShade="80"/>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Bioodpad</w:t>
      </w:r>
      <w:r>
        <w:rPr>
          <w:color w:val="806000" w:themeColor="accent4" w:themeShade="80"/>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A204DA">
        <w:rPr>
          <w:color w:val="806000" w:themeColor="accent4" w:themeShade="80"/>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b/>
      </w:r>
    </w:p>
    <w:p w:rsidR="00DA7364" w:rsidRDefault="00DA7364" w:rsidP="00DA7364">
      <w:pPr>
        <w:pStyle w:val="Normlnweb"/>
        <w:rPr>
          <w:rFonts w:ascii="Arial" w:hAnsi="Arial" w:cs="Arial"/>
          <w:color w:val="757575"/>
          <w:sz w:val="18"/>
          <w:szCs w:val="18"/>
        </w:rPr>
      </w:pPr>
      <w:r>
        <w:rPr>
          <w:rFonts w:ascii="Arial" w:hAnsi="Arial" w:cs="Arial"/>
          <w:color w:val="757575"/>
          <w:sz w:val="18"/>
          <w:szCs w:val="18"/>
        </w:rPr>
        <w:t xml:space="preserve">Jedná se o biologicky rozložitelný odpad pocházející především z údržby zahrad, ale i kuchyní. K tomuto sběru se pak nejčastěji využívají </w:t>
      </w:r>
      <w:r w:rsidRPr="000875BE">
        <w:rPr>
          <w:rFonts w:ascii="Arial" w:hAnsi="Arial" w:cs="Arial"/>
          <w:color w:val="806000" w:themeColor="accent4" w:themeShade="80"/>
          <w:sz w:val="18"/>
          <w:szCs w:val="18"/>
        </w:rPr>
        <w:t>hnědé</w:t>
      </w:r>
      <w:r>
        <w:rPr>
          <w:rFonts w:ascii="Arial" w:hAnsi="Arial" w:cs="Arial"/>
          <w:color w:val="757575"/>
          <w:sz w:val="18"/>
          <w:szCs w:val="18"/>
        </w:rPr>
        <w:t xml:space="preserve"> odvětrávané popelnice a zelené velkoobjemové kontejnery.</w:t>
      </w:r>
    </w:p>
    <w:p w:rsidR="00680D29" w:rsidRDefault="00680D29" w:rsidP="00680D29">
      <w:pPr>
        <w:pStyle w:val="Bezmezer"/>
        <w:jc w:val="both"/>
        <w:rPr>
          <w:rStyle w:val="helveticaano1"/>
          <w:rFonts w:ascii="Arial" w:eastAsia="Times New Roman" w:hAnsi="Arial" w:cs="Arial"/>
          <w:b/>
          <w:color w:val="auto"/>
          <w:lang w:eastAsia="cs-CZ"/>
        </w:rPr>
      </w:pPr>
      <w:r w:rsidRPr="006F58AC">
        <w:rPr>
          <w:rStyle w:val="helveticaano1"/>
          <w:rFonts w:ascii="Arial" w:eastAsia="Times New Roman" w:hAnsi="Arial" w:cs="Arial"/>
          <w:b/>
          <w:color w:val="auto"/>
          <w:lang w:eastAsia="cs-CZ"/>
        </w:rPr>
        <w:t>Ano</w:t>
      </w:r>
    </w:p>
    <w:p w:rsidR="00E32DFF" w:rsidRDefault="00680D29" w:rsidP="00724C57">
      <w:pPr>
        <w:pStyle w:val="Normlnweb"/>
        <w:spacing w:after="0"/>
        <w:rPr>
          <w:rFonts w:ascii="Arial" w:hAnsi="Arial" w:cs="Arial"/>
          <w:color w:val="757575"/>
          <w:sz w:val="18"/>
          <w:szCs w:val="18"/>
        </w:rPr>
      </w:pPr>
      <w:r>
        <w:rPr>
          <w:rFonts w:ascii="Arial" w:hAnsi="Arial" w:cs="Arial"/>
          <w:color w:val="757575"/>
          <w:sz w:val="18"/>
          <w:szCs w:val="18"/>
        </w:rPr>
        <w:t>Patří sem listí, plevel, tráva, odpady z ovoce a zeleniny, zkažené potraviny, spadané ovoce, skořápky ořechů, vajec, sedliny kávy a čaje (i s filtrem), pokojové květiny, řezané (bez drátků a stuh)</w:t>
      </w:r>
      <w:r w:rsidR="00E32DFF">
        <w:rPr>
          <w:rFonts w:ascii="Arial" w:hAnsi="Arial" w:cs="Arial"/>
          <w:color w:val="757575"/>
          <w:sz w:val="18"/>
          <w:szCs w:val="18"/>
        </w:rPr>
        <w:t>, peří, vlasy, papírové kapesníky, ubrousky, papírové sáčky</w:t>
      </w:r>
    </w:p>
    <w:p w:rsidR="00E32DFF" w:rsidRDefault="00E32DFF" w:rsidP="00E32DFF">
      <w:pPr>
        <w:pStyle w:val="Bezmezer"/>
        <w:jc w:val="both"/>
        <w:rPr>
          <w:rFonts w:ascii="Arial" w:eastAsia="Times New Roman" w:hAnsi="Arial" w:cs="Arial"/>
          <w:color w:val="757575"/>
          <w:sz w:val="18"/>
          <w:szCs w:val="18"/>
          <w:lang w:eastAsia="cs-CZ"/>
        </w:rPr>
      </w:pPr>
    </w:p>
    <w:p w:rsidR="00E32DFF" w:rsidRPr="00E32DFF" w:rsidRDefault="00E32DFF" w:rsidP="00E32DFF">
      <w:pPr>
        <w:pStyle w:val="Bezmezer"/>
        <w:jc w:val="both"/>
        <w:rPr>
          <w:rStyle w:val="helveticaano1"/>
          <w:rFonts w:eastAsia="Times New Roman"/>
          <w:b/>
          <w:color w:val="auto"/>
          <w:lang w:eastAsia="cs-CZ"/>
        </w:rPr>
      </w:pPr>
      <w:r w:rsidRPr="00E32DFF">
        <w:rPr>
          <w:rStyle w:val="helveticaano1"/>
          <w:rFonts w:ascii="Arial" w:eastAsia="Times New Roman" w:hAnsi="Arial" w:cs="Arial"/>
          <w:b/>
          <w:color w:val="auto"/>
          <w:lang w:eastAsia="cs-CZ"/>
        </w:rPr>
        <w:t>Ne</w:t>
      </w:r>
    </w:p>
    <w:p w:rsidR="00E32DFF" w:rsidRDefault="00E32DFF" w:rsidP="00724C57">
      <w:pPr>
        <w:pStyle w:val="Normlnweb"/>
        <w:spacing w:after="0"/>
        <w:rPr>
          <w:rFonts w:ascii="Arial" w:hAnsi="Arial" w:cs="Arial"/>
          <w:color w:val="757575"/>
          <w:sz w:val="18"/>
          <w:szCs w:val="18"/>
        </w:rPr>
      </w:pPr>
      <w:r>
        <w:rPr>
          <w:rFonts w:ascii="Arial" w:hAnsi="Arial" w:cs="Arial"/>
          <w:color w:val="757575"/>
          <w:sz w:val="18"/>
          <w:szCs w:val="18"/>
        </w:rPr>
        <w:t>Pleny, obvazy, tekuté zbytky potravin (nápojů), pytlíky z vysavače, odpad z popelník</w:t>
      </w:r>
      <w:r w:rsidR="00191C02">
        <w:rPr>
          <w:rFonts w:ascii="Arial" w:hAnsi="Arial" w:cs="Arial"/>
          <w:color w:val="757575"/>
          <w:sz w:val="18"/>
          <w:szCs w:val="18"/>
        </w:rPr>
        <w:t>ů</w:t>
      </w:r>
      <w:r>
        <w:rPr>
          <w:rFonts w:ascii="Arial" w:hAnsi="Arial" w:cs="Arial"/>
          <w:color w:val="757575"/>
          <w:sz w:val="18"/>
          <w:szCs w:val="18"/>
        </w:rPr>
        <w:t>, odpad ze zametání, plastové kelímky, sáčky a obaly, dále plechovky, hliníkové fólie, krabice tetrapak, textilie, kůže vlna, dřevo, prospekty, noviny, uhynulá zvířata.</w:t>
      </w:r>
      <w:r w:rsidR="00CC664A">
        <w:rPr>
          <w:rFonts w:ascii="Arial" w:hAnsi="Arial" w:cs="Arial"/>
          <w:color w:val="757575"/>
          <w:sz w:val="18"/>
          <w:szCs w:val="18"/>
        </w:rPr>
        <w:t xml:space="preserve"> Objemné zelené odpady – větve stromů, pařezy apod. (je nutná úprava drcením, štěpkováním..)</w:t>
      </w:r>
    </w:p>
    <w:p w:rsidR="00E32DFF" w:rsidRDefault="00E32DFF" w:rsidP="00724C57">
      <w:pPr>
        <w:pStyle w:val="Normlnweb"/>
        <w:spacing w:after="0"/>
        <w:rPr>
          <w:rFonts w:ascii="Arial" w:hAnsi="Arial" w:cs="Arial"/>
          <w:color w:val="757575"/>
          <w:sz w:val="18"/>
          <w:szCs w:val="18"/>
        </w:rPr>
      </w:pPr>
    </w:p>
    <w:p w:rsidR="00DA7364" w:rsidRDefault="00CC664A" w:rsidP="009F3CB9">
      <w:pPr>
        <w:pStyle w:val="Nadpis2"/>
        <w:tabs>
          <w:tab w:val="left" w:pos="3555"/>
          <w:tab w:val="left" w:pos="5790"/>
        </w:tabs>
        <w:rPr>
          <w:rStyle w:val="Nadpis2Char"/>
          <w:sz w:val="20"/>
          <w:szCs w:val="20"/>
        </w:rPr>
      </w:pPr>
      <w:r>
        <w:rPr>
          <w:noProof/>
          <w:color w:val="001BA0"/>
          <w:sz w:val="20"/>
          <w:szCs w:val="20"/>
        </w:rPr>
        <w:lastRenderedPageBreak/>
        <w:drawing>
          <wp:anchor distT="0" distB="0" distL="114300" distR="114300" simplePos="0" relativeHeight="251675648" behindDoc="0" locked="0" layoutInCell="1" allowOverlap="1">
            <wp:simplePos x="0" y="0"/>
            <wp:positionH relativeFrom="column">
              <wp:posOffset>2881630</wp:posOffset>
            </wp:positionH>
            <wp:positionV relativeFrom="paragraph">
              <wp:posOffset>-327025</wp:posOffset>
            </wp:positionV>
            <wp:extent cx="799200" cy="676800"/>
            <wp:effectExtent l="0" t="0" r="1270" b="9525"/>
            <wp:wrapNone/>
            <wp:docPr id="22" name="Obrázek 22" descr="http://tse1.mm.bing.net/th?&amp;id=OIP.M886a9a457ac9da0d9c490a79e3ff8bd5o0&amp;w=139&amp;h=163&amp;c=0&amp;pid=1.9&amp;rs=0&amp;p=0&amp;r=0">
              <a:hlinkClick xmlns:a="http://schemas.openxmlformats.org/drawingml/2006/main" r:id="rId23" tooltip="&quot;Zobrazit podrobnosti obrázk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se1.mm.bing.net/th?&amp;id=OIP.M886a9a457ac9da0d9c490a79e3ff8bd5o0&amp;w=139&amp;h=163&amp;c=0&amp;pid=1.9&amp;rs=0&amp;p=0&amp;r=0">
                      <a:hlinkClick r:id="rId23" tooltip="&quot;Zobrazit podrobnosti obrázku&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9200" cy="67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593" w:rsidRPr="00771593">
        <w:rPr>
          <w:color w:val="FF0000"/>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Nebezpečný odpad</w:t>
      </w:r>
      <w:r w:rsidR="009F3CB9">
        <w:rPr>
          <w:color w:val="FF0000"/>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9F3CB9" w:rsidRPr="009F3CB9">
        <w:rPr>
          <w:rStyle w:val="Nadpis2Char"/>
          <w:sz w:val="20"/>
          <w:szCs w:val="20"/>
        </w:rPr>
        <w:t xml:space="preserve"> </w:t>
      </w:r>
      <w:r w:rsidR="009F3CB9">
        <w:rPr>
          <w:rStyle w:val="Nadpis2Char"/>
          <w:sz w:val="20"/>
          <w:szCs w:val="20"/>
        </w:rPr>
        <w:tab/>
      </w:r>
    </w:p>
    <w:p w:rsidR="009F3CB9" w:rsidRPr="009F3CB9" w:rsidRDefault="009F3CB9" w:rsidP="00191C02">
      <w:pPr>
        <w:pStyle w:val="Nadpis2"/>
        <w:tabs>
          <w:tab w:val="left" w:pos="3555"/>
          <w:tab w:val="left" w:pos="5790"/>
        </w:tabs>
        <w:jc w:val="both"/>
        <w:rPr>
          <w:b w:val="0"/>
          <w:color w:val="FF0000"/>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91C02">
        <w:rPr>
          <w:rStyle w:val="Nadpis2Char"/>
          <w:sz w:val="18"/>
          <w:szCs w:val="18"/>
        </w:rPr>
        <w:t xml:space="preserve">Symbol </w:t>
      </w:r>
      <w:r w:rsidRPr="00191C02">
        <w:rPr>
          <w:rStyle w:val="Nadpis2Char"/>
          <w:b/>
          <w:sz w:val="18"/>
          <w:szCs w:val="18"/>
        </w:rPr>
        <w:t xml:space="preserve">přeškrtnuté popelnice </w:t>
      </w:r>
      <w:r w:rsidRPr="00191C02">
        <w:rPr>
          <w:rStyle w:val="Nadpis2Char"/>
          <w:sz w:val="18"/>
          <w:szCs w:val="18"/>
        </w:rPr>
        <w:t>označuje nebezpečné o</w:t>
      </w:r>
      <w:r w:rsidR="00344419" w:rsidRPr="00191C02">
        <w:rPr>
          <w:rStyle w:val="Nadpis2Char"/>
          <w:sz w:val="18"/>
          <w:szCs w:val="18"/>
        </w:rPr>
        <w:t>dpady, jejichž k</w:t>
      </w:r>
      <w:r w:rsidR="000875BE" w:rsidRPr="00191C02">
        <w:rPr>
          <w:rStyle w:val="Nadpis2Char"/>
          <w:sz w:val="18"/>
          <w:szCs w:val="18"/>
        </w:rPr>
        <w:t xml:space="preserve">onkrétní nebezpečné vlastnosti </w:t>
      </w:r>
      <w:r w:rsidR="00344419" w:rsidRPr="00191C02">
        <w:rPr>
          <w:rStyle w:val="Nadpis2Char"/>
          <w:sz w:val="18"/>
          <w:szCs w:val="18"/>
        </w:rPr>
        <w:t>mohou být navíc vyjádřeny výstražnými symboly v oranžovém poli (viz níže). Takto označené výrobky je přísně zakázáno házet do popelnice, ale je nutné je odevzdat k</w:t>
      </w:r>
      <w:r w:rsidR="00197F4A">
        <w:rPr>
          <w:rStyle w:val="Nadpis2Char"/>
          <w:sz w:val="18"/>
          <w:szCs w:val="18"/>
        </w:rPr>
        <w:t xml:space="preserve"> odborné likvidaci nebo speciální </w:t>
      </w:r>
      <w:r w:rsidR="00344419" w:rsidRPr="00191C02">
        <w:rPr>
          <w:rStyle w:val="Nadpis2Char"/>
          <w:sz w:val="18"/>
          <w:szCs w:val="18"/>
        </w:rPr>
        <w:t>recyklaci</w:t>
      </w:r>
      <w:r w:rsidR="00344419">
        <w:rPr>
          <w:rStyle w:val="Nadpis2Char"/>
          <w:sz w:val="20"/>
          <w:szCs w:val="20"/>
        </w:rPr>
        <w:t xml:space="preserve">. </w:t>
      </w:r>
    </w:p>
    <w:p w:rsidR="00771593" w:rsidRPr="00771593" w:rsidRDefault="00771593" w:rsidP="00771593">
      <w:pPr>
        <w:pStyle w:val="Nadpis2"/>
        <w:tabs>
          <w:tab w:val="left" w:pos="3555"/>
        </w:tabs>
        <w:rPr>
          <w:color w:val="FF0000"/>
          <w:sz w:val="45"/>
          <w:szCs w:val="4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sz w:val="15"/>
          <w:szCs w:val="15"/>
        </w:rPr>
        <w:drawing>
          <wp:anchor distT="0" distB="0" distL="114300" distR="114300" simplePos="0" relativeHeight="251673600" behindDoc="1" locked="0" layoutInCell="1" allowOverlap="1">
            <wp:simplePos x="0" y="0"/>
            <wp:positionH relativeFrom="margin">
              <wp:align>left</wp:align>
            </wp:positionH>
            <wp:positionV relativeFrom="paragraph">
              <wp:posOffset>101600</wp:posOffset>
            </wp:positionV>
            <wp:extent cx="4962525" cy="2257425"/>
            <wp:effectExtent l="0" t="0" r="9525" b="9525"/>
            <wp:wrapNone/>
            <wp:docPr id="19" name="Obrázek 19" descr="https://static.wixstatic.com/media/98a2de_be228e58cc2d46fbbce23c9a33940c7f.jpg/v1/fill/w_900,h_493,al_c,q_90/98a2de_be228e58cc2d46fbbce23c9a33940c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ZoomCompc12eeimageimage" descr="https://static.wixstatic.com/media/98a2de_be228e58cc2d46fbbce23c9a33940c7f.jpg/v1/fill/w_900,h_493,al_c,q_90/98a2de_be228e58cc2d46fbbce23c9a33940c7f.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62525"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7364" w:rsidRDefault="00DA7364" w:rsidP="00724C57">
      <w:pPr>
        <w:pStyle w:val="Normlnweb"/>
        <w:spacing w:after="0"/>
        <w:rPr>
          <w:rFonts w:ascii="Arial" w:hAnsi="Arial" w:cs="Arial"/>
          <w:color w:val="757575"/>
          <w:sz w:val="18"/>
          <w:szCs w:val="18"/>
        </w:rPr>
      </w:pPr>
    </w:p>
    <w:p w:rsidR="009F3CB9" w:rsidRDefault="009F3CB9" w:rsidP="00601BB6">
      <w:pPr>
        <w:pStyle w:val="Nadpis2"/>
        <w:spacing w:before="0" w:after="300" w:line="480" w:lineRule="atLeast"/>
        <w:rPr>
          <w:color w:val="auto"/>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9F3CB9" w:rsidRDefault="009F3CB9" w:rsidP="00601BB6">
      <w:pPr>
        <w:pStyle w:val="Nadpis2"/>
        <w:spacing w:before="0" w:after="300" w:line="480" w:lineRule="atLeast"/>
        <w:rPr>
          <w:color w:val="auto"/>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9F3CB9" w:rsidRDefault="009F3CB9" w:rsidP="00601BB6">
      <w:pPr>
        <w:pStyle w:val="Nadpis2"/>
        <w:spacing w:before="0" w:after="300" w:line="480" w:lineRule="atLeast"/>
        <w:rPr>
          <w:color w:val="auto"/>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9F3CB9" w:rsidRDefault="009F3CB9" w:rsidP="00601BB6">
      <w:pPr>
        <w:pStyle w:val="Nadpis2"/>
        <w:spacing w:before="0" w:after="300" w:line="480" w:lineRule="atLeast"/>
        <w:rPr>
          <w:color w:val="auto"/>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9F3CB9" w:rsidRDefault="009F3CB9" w:rsidP="00601BB6">
      <w:pPr>
        <w:pStyle w:val="Nadpis2"/>
        <w:spacing w:before="0" w:after="300" w:line="480" w:lineRule="atLeast"/>
        <w:rPr>
          <w:color w:val="auto"/>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9F3CB9" w:rsidRPr="00601BB6" w:rsidRDefault="00601BB6" w:rsidP="00601BB6">
      <w:pPr>
        <w:pStyle w:val="Nadpis2"/>
        <w:spacing w:before="0" w:after="300" w:line="480" w:lineRule="atLeast"/>
        <w:rPr>
          <w:color w:val="auto"/>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01BB6">
        <w:rPr>
          <w:color w:val="auto"/>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Další symboly, se kterými se na výrobcích můžeme setkat:</w:t>
      </w:r>
    </w:p>
    <w:p w:rsidR="00601BB6" w:rsidRPr="00CC664A" w:rsidRDefault="00601BB6" w:rsidP="00FE2482">
      <w:pPr>
        <w:pStyle w:val="Nadpis2"/>
        <w:spacing w:before="0" w:after="300" w:line="480" w:lineRule="atLeast"/>
        <w:rPr>
          <w:color w:val="757575"/>
          <w:sz w:val="18"/>
          <w:szCs w:val="18"/>
        </w:rPr>
      </w:pPr>
      <w:r w:rsidRPr="00601BB6">
        <w:rPr>
          <w:noProof/>
          <w:color w:val="757575"/>
          <w:sz w:val="32"/>
          <w:szCs w:val="32"/>
        </w:rPr>
        <w:drawing>
          <wp:anchor distT="0" distB="0" distL="114300" distR="114300" simplePos="0" relativeHeight="251664384" behindDoc="1" locked="0" layoutInCell="1" allowOverlap="1">
            <wp:simplePos x="0" y="0"/>
            <wp:positionH relativeFrom="margin">
              <wp:align>left</wp:align>
            </wp:positionH>
            <wp:positionV relativeFrom="paragraph">
              <wp:posOffset>99695</wp:posOffset>
            </wp:positionV>
            <wp:extent cx="542925" cy="571500"/>
            <wp:effectExtent l="0" t="0" r="9525" b="0"/>
            <wp:wrapTight wrapText="bothSides">
              <wp:wrapPolygon edited="0">
                <wp:start x="0" y="0"/>
                <wp:lineTo x="0" y="20880"/>
                <wp:lineTo x="21221" y="20880"/>
                <wp:lineTo x="21221" y="0"/>
                <wp:lineTo x="0" y="0"/>
              </wp:wrapPolygon>
            </wp:wrapTight>
            <wp:docPr id="12" name="Obrázek 12" descr="Průhledný trojúhelník z nevyplněných šipek PAP ob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ůhledný trojúhelník z nevyplněných šipek PAP obal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8B3" w:rsidRPr="00601BB6">
        <w:rPr>
          <w:b w:val="0"/>
          <w:bCs w:val="0"/>
          <w:color w:val="757575"/>
          <w:sz w:val="18"/>
          <w:szCs w:val="18"/>
        </w:rPr>
        <w:t>Průhledný“ trojúhelník</w:t>
      </w:r>
      <w:r w:rsidR="00CE48B3" w:rsidRPr="00601BB6">
        <w:rPr>
          <w:color w:val="757575"/>
          <w:sz w:val="18"/>
          <w:szCs w:val="18"/>
        </w:rPr>
        <w:t xml:space="preserve"> z nevyplněných šipek znamená, že obal je vyroben </w:t>
      </w:r>
      <w:r>
        <w:rPr>
          <w:b w:val="0"/>
          <w:bCs w:val="0"/>
          <w:color w:val="757575"/>
          <w:sz w:val="18"/>
          <w:szCs w:val="18"/>
        </w:rPr>
        <w:t xml:space="preserve">z již  </w:t>
      </w:r>
      <w:hyperlink r:id="rId27" w:history="1">
        <w:r w:rsidR="00CE48B3" w:rsidRPr="00601BB6">
          <w:rPr>
            <w:color w:val="757575"/>
            <w:sz w:val="18"/>
            <w:szCs w:val="18"/>
          </w:rPr>
          <w:t>recyklovaného materiálu</w:t>
        </w:r>
      </w:hyperlink>
      <w:r w:rsidR="00CE48B3" w:rsidRPr="00601BB6">
        <w:rPr>
          <w:b w:val="0"/>
          <w:bCs w:val="0"/>
          <w:color w:val="757575"/>
          <w:sz w:val="18"/>
          <w:szCs w:val="18"/>
        </w:rPr>
        <w:t>.</w:t>
      </w:r>
      <w:r w:rsidR="00CD3F95">
        <w:rPr>
          <w:color w:val="757575"/>
          <w:sz w:val="18"/>
          <w:szCs w:val="18"/>
        </w:rPr>
        <w:t xml:space="preserve"> </w:t>
      </w:r>
      <w:bookmarkStart w:id="0" w:name="_GoBack"/>
      <w:bookmarkEnd w:id="0"/>
    </w:p>
    <w:p w:rsidR="00CE48B3" w:rsidRPr="00601BB6" w:rsidRDefault="00601BB6" w:rsidP="00CE48B3">
      <w:pPr>
        <w:pStyle w:val="Normlnweb"/>
        <w:rPr>
          <w:rFonts w:ascii="Arial" w:hAnsi="Arial" w:cs="Arial"/>
          <w:color w:val="757575"/>
          <w:sz w:val="18"/>
          <w:szCs w:val="18"/>
        </w:rPr>
      </w:pPr>
      <w:r w:rsidRPr="00601BB6">
        <w:rPr>
          <w:rFonts w:ascii="Arial" w:hAnsi="Arial" w:cs="Arial"/>
          <w:noProof/>
          <w:color w:val="757575"/>
          <w:sz w:val="18"/>
          <w:szCs w:val="18"/>
        </w:rPr>
        <w:drawing>
          <wp:anchor distT="0" distB="0" distL="114300" distR="114300" simplePos="0" relativeHeight="251665408" behindDoc="1" locked="0" layoutInCell="1" allowOverlap="1">
            <wp:simplePos x="0" y="0"/>
            <wp:positionH relativeFrom="margin">
              <wp:align>left</wp:align>
            </wp:positionH>
            <wp:positionV relativeFrom="paragraph">
              <wp:posOffset>239395</wp:posOffset>
            </wp:positionV>
            <wp:extent cx="609600" cy="600075"/>
            <wp:effectExtent l="0" t="0" r="0" b="9525"/>
            <wp:wrapTight wrapText="bothSides">
              <wp:wrapPolygon edited="0">
                <wp:start x="0" y="0"/>
                <wp:lineTo x="0" y="21257"/>
                <wp:lineTo x="20925" y="21257"/>
                <wp:lineTo x="20925" y="0"/>
                <wp:lineTo x="0" y="0"/>
              </wp:wrapPolygon>
            </wp:wrapTight>
            <wp:docPr id="7" name="Obrázek 7" descr="Symbol panáčka, který vyhazuje obal do koš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mbol panáčka, který vyhazuje obal do koš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8B3" w:rsidRPr="00601BB6">
        <w:rPr>
          <w:rFonts w:ascii="Arial" w:hAnsi="Arial" w:cs="Arial"/>
          <w:b/>
          <w:bCs/>
          <w:color w:val="757575"/>
          <w:sz w:val="18"/>
          <w:szCs w:val="18"/>
        </w:rPr>
        <w:t xml:space="preserve">Symbol panáčka, </w:t>
      </w:r>
      <w:r w:rsidR="00CE48B3" w:rsidRPr="00601BB6">
        <w:rPr>
          <w:rFonts w:ascii="Arial" w:hAnsi="Arial" w:cs="Arial"/>
          <w:color w:val="757575"/>
          <w:sz w:val="18"/>
          <w:szCs w:val="18"/>
        </w:rPr>
        <w:t xml:space="preserve">který </w:t>
      </w:r>
      <w:r w:rsidR="00CE48B3" w:rsidRPr="00601BB6">
        <w:rPr>
          <w:rFonts w:ascii="Arial" w:hAnsi="Arial" w:cs="Arial"/>
          <w:b/>
          <w:bCs/>
          <w:color w:val="757575"/>
          <w:sz w:val="18"/>
          <w:szCs w:val="18"/>
        </w:rPr>
        <w:t>vyhazuje</w:t>
      </w:r>
      <w:r w:rsidR="00CE48B3" w:rsidRPr="00601BB6">
        <w:rPr>
          <w:rFonts w:ascii="Arial" w:hAnsi="Arial" w:cs="Arial"/>
          <w:color w:val="757575"/>
          <w:sz w:val="18"/>
          <w:szCs w:val="18"/>
        </w:rPr>
        <w:t xml:space="preserve"> obal do </w:t>
      </w:r>
      <w:r w:rsidR="00CE48B3" w:rsidRPr="00601BB6">
        <w:rPr>
          <w:rFonts w:ascii="Arial" w:hAnsi="Arial" w:cs="Arial"/>
          <w:b/>
          <w:bCs/>
          <w:color w:val="757575"/>
          <w:sz w:val="18"/>
          <w:szCs w:val="18"/>
        </w:rPr>
        <w:t>koše</w:t>
      </w:r>
      <w:r w:rsidR="00CE48B3" w:rsidRPr="00601BB6">
        <w:rPr>
          <w:rFonts w:ascii="Arial" w:hAnsi="Arial" w:cs="Arial"/>
          <w:color w:val="757575"/>
          <w:sz w:val="18"/>
          <w:szCs w:val="18"/>
        </w:rPr>
        <w:t>, má za cíl informovat</w:t>
      </w:r>
      <w:r w:rsidR="00CE48B3" w:rsidRPr="00601BB6">
        <w:rPr>
          <w:rFonts w:ascii="Arial" w:hAnsi="Arial" w:cs="Arial"/>
          <w:b/>
          <w:bCs/>
          <w:color w:val="757575"/>
          <w:sz w:val="18"/>
          <w:szCs w:val="18"/>
        </w:rPr>
        <w:t xml:space="preserve"> zákazníky o způsobu </w:t>
      </w:r>
      <w:r w:rsidR="00CE48B3" w:rsidRPr="00601BB6">
        <w:rPr>
          <w:rFonts w:ascii="Arial" w:hAnsi="Arial" w:cs="Arial"/>
          <w:color w:val="757575"/>
          <w:sz w:val="18"/>
          <w:szCs w:val="18"/>
        </w:rPr>
        <w:t xml:space="preserve">likvidace obalu – vyhozením </w:t>
      </w:r>
      <w:r w:rsidR="00CE48B3" w:rsidRPr="00601BB6">
        <w:rPr>
          <w:rFonts w:ascii="Arial" w:hAnsi="Arial" w:cs="Arial"/>
          <w:b/>
          <w:bCs/>
          <w:color w:val="757575"/>
          <w:sz w:val="18"/>
          <w:szCs w:val="18"/>
        </w:rPr>
        <w:t xml:space="preserve">do odpadkového </w:t>
      </w:r>
      <w:r w:rsidR="00CE48B3" w:rsidRPr="00601BB6">
        <w:rPr>
          <w:rFonts w:ascii="Arial" w:hAnsi="Arial" w:cs="Arial"/>
          <w:color w:val="757575"/>
          <w:sz w:val="18"/>
          <w:szCs w:val="18"/>
        </w:rPr>
        <w:t xml:space="preserve">koše nebo do kontejneru na tříděný odpad. Tuto značku dávají výrobci na obaly od svých výrobků dobrovolně. Nevede je k tomu zákon, ale zájem o </w:t>
      </w:r>
      <w:hyperlink r:id="rId29" w:history="1">
        <w:r w:rsidR="00CE48B3" w:rsidRPr="00601BB6">
          <w:rPr>
            <w:rFonts w:ascii="Arial" w:hAnsi="Arial" w:cs="Arial"/>
            <w:color w:val="757575"/>
            <w:sz w:val="18"/>
            <w:szCs w:val="18"/>
          </w:rPr>
          <w:t>ekologické zpracování odpadu</w:t>
        </w:r>
      </w:hyperlink>
      <w:r w:rsidR="00CE48B3" w:rsidRPr="00601BB6">
        <w:rPr>
          <w:rFonts w:ascii="Arial" w:hAnsi="Arial" w:cs="Arial"/>
          <w:color w:val="757575"/>
          <w:sz w:val="18"/>
          <w:szCs w:val="18"/>
        </w:rPr>
        <w:t xml:space="preserve"> z jejich výrobků.</w:t>
      </w:r>
    </w:p>
    <w:p w:rsidR="00CE48B3" w:rsidRPr="00601BB6" w:rsidRDefault="00CE48B3" w:rsidP="00CE48B3">
      <w:pPr>
        <w:pStyle w:val="Normlnweb"/>
        <w:rPr>
          <w:rFonts w:ascii="Arial" w:hAnsi="Arial" w:cs="Arial"/>
          <w:color w:val="757575"/>
          <w:sz w:val="18"/>
          <w:szCs w:val="18"/>
        </w:rPr>
      </w:pPr>
      <w:r w:rsidRPr="00601BB6">
        <w:rPr>
          <w:rFonts w:ascii="Arial" w:hAnsi="Arial" w:cs="Arial"/>
          <w:noProof/>
          <w:color w:val="757575"/>
          <w:sz w:val="18"/>
          <w:szCs w:val="18"/>
        </w:rPr>
        <w:drawing>
          <wp:anchor distT="0" distB="0" distL="114300" distR="114300" simplePos="0" relativeHeight="251666432" behindDoc="1" locked="0" layoutInCell="1" allowOverlap="1">
            <wp:simplePos x="0" y="0"/>
            <wp:positionH relativeFrom="margin">
              <wp:posOffset>62230</wp:posOffset>
            </wp:positionH>
            <wp:positionV relativeFrom="paragraph">
              <wp:posOffset>166370</wp:posOffset>
            </wp:positionV>
            <wp:extent cx="485775" cy="504825"/>
            <wp:effectExtent l="0" t="0" r="9525" b="9525"/>
            <wp:wrapTight wrapText="bothSides">
              <wp:wrapPolygon edited="0">
                <wp:start x="0" y="0"/>
                <wp:lineTo x="0" y="21192"/>
                <wp:lineTo x="21176" y="21192"/>
                <wp:lineTo x="21176" y="0"/>
                <wp:lineTo x="0" y="0"/>
              </wp:wrapPolygon>
            </wp:wrapTight>
            <wp:docPr id="1" name="Obrázek 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577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1BB6">
        <w:rPr>
          <w:rFonts w:ascii="Arial" w:hAnsi="Arial" w:cs="Arial"/>
          <w:color w:val="757575"/>
          <w:sz w:val="18"/>
          <w:szCs w:val="18"/>
        </w:rPr>
        <w:t xml:space="preserve">Značka </w:t>
      </w:r>
      <w:hyperlink r:id="rId31" w:history="1">
        <w:r w:rsidRPr="00015770">
          <w:rPr>
            <w:rFonts w:ascii="Arial" w:hAnsi="Arial" w:cs="Arial"/>
            <w:b/>
            <w:color w:val="757575"/>
            <w:sz w:val="18"/>
            <w:szCs w:val="18"/>
          </w:rPr>
          <w:t>Zelený bod</w:t>
        </w:r>
      </w:hyperlink>
      <w:r w:rsidRPr="00601BB6">
        <w:rPr>
          <w:rFonts w:ascii="Arial" w:hAnsi="Arial" w:cs="Arial"/>
          <w:color w:val="757575"/>
          <w:sz w:val="18"/>
          <w:szCs w:val="18"/>
        </w:rPr>
        <w:t xml:space="preserve"> značí, že za obal byl uhrazen finanční příspěvek organizaci EKO-KOM, která zajišťuje zpětný odběr a využití odpadového materiálu. Tento symbol má především za cíl</w:t>
      </w:r>
      <w:r w:rsidRPr="00601BB6">
        <w:rPr>
          <w:rFonts w:ascii="Arial" w:hAnsi="Arial" w:cs="Arial"/>
          <w:b/>
          <w:bCs/>
          <w:color w:val="757575"/>
          <w:sz w:val="18"/>
          <w:szCs w:val="18"/>
        </w:rPr>
        <w:t xml:space="preserve"> informovat</w:t>
      </w:r>
      <w:r w:rsidRPr="00601BB6">
        <w:rPr>
          <w:rFonts w:ascii="Arial" w:hAnsi="Arial" w:cs="Arial"/>
          <w:color w:val="757575"/>
          <w:sz w:val="18"/>
          <w:szCs w:val="18"/>
        </w:rPr>
        <w:t xml:space="preserve"> koncového zákazníka, že </w:t>
      </w:r>
      <w:r w:rsidRPr="00601BB6">
        <w:rPr>
          <w:rFonts w:ascii="Arial" w:hAnsi="Arial" w:cs="Arial"/>
          <w:b/>
          <w:bCs/>
          <w:color w:val="757575"/>
          <w:sz w:val="18"/>
          <w:szCs w:val="18"/>
        </w:rPr>
        <w:t>výrobce obalu bere ohled na životní prostředí.</w:t>
      </w:r>
    </w:p>
    <w:p w:rsidR="006F58AC" w:rsidRDefault="006F58AC" w:rsidP="00724C57">
      <w:pPr>
        <w:pStyle w:val="Normlnweb"/>
        <w:spacing w:after="0"/>
        <w:rPr>
          <w:rFonts w:ascii="Arial" w:hAnsi="Arial" w:cs="Arial"/>
          <w:color w:val="757575"/>
          <w:sz w:val="18"/>
          <w:szCs w:val="18"/>
        </w:rPr>
      </w:pPr>
    </w:p>
    <w:p w:rsidR="006F58AC" w:rsidRDefault="006F58AC" w:rsidP="00724C57">
      <w:pPr>
        <w:pStyle w:val="Normlnweb"/>
        <w:spacing w:after="0"/>
        <w:rPr>
          <w:rFonts w:ascii="Arial" w:hAnsi="Arial" w:cs="Arial"/>
          <w:color w:val="757575"/>
          <w:sz w:val="18"/>
          <w:szCs w:val="18"/>
        </w:rPr>
      </w:pPr>
    </w:p>
    <w:p w:rsidR="00170C26" w:rsidRDefault="00170C26" w:rsidP="00175A7A">
      <w:pPr>
        <w:pStyle w:val="Normlnweb"/>
        <w:rPr>
          <w:rFonts w:ascii="Arial" w:hAnsi="Arial" w:cs="Arial"/>
          <w:color w:val="757575"/>
          <w:sz w:val="18"/>
          <w:szCs w:val="18"/>
        </w:rPr>
      </w:pPr>
    </w:p>
    <w:p w:rsidR="00175A7A" w:rsidRDefault="00175A7A"/>
    <w:sectPr w:rsidR="00175A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558" w:rsidRDefault="00933558" w:rsidP="00CC664A">
      <w:pPr>
        <w:spacing w:after="0" w:line="240" w:lineRule="auto"/>
      </w:pPr>
      <w:r>
        <w:separator/>
      </w:r>
    </w:p>
  </w:endnote>
  <w:endnote w:type="continuationSeparator" w:id="0">
    <w:p w:rsidR="00933558" w:rsidRDefault="00933558" w:rsidP="00CC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Open Sans">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558" w:rsidRDefault="00933558" w:rsidP="00CC664A">
      <w:pPr>
        <w:spacing w:after="0" w:line="240" w:lineRule="auto"/>
      </w:pPr>
      <w:r>
        <w:separator/>
      </w:r>
    </w:p>
  </w:footnote>
  <w:footnote w:type="continuationSeparator" w:id="0">
    <w:p w:rsidR="00933558" w:rsidRDefault="00933558" w:rsidP="00CC66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7A"/>
    <w:rsid w:val="00015770"/>
    <w:rsid w:val="00031EC8"/>
    <w:rsid w:val="000875BE"/>
    <w:rsid w:val="00131AA9"/>
    <w:rsid w:val="00170C26"/>
    <w:rsid w:val="00175A7A"/>
    <w:rsid w:val="00191C02"/>
    <w:rsid w:val="00197F4A"/>
    <w:rsid w:val="002417CE"/>
    <w:rsid w:val="002976F9"/>
    <w:rsid w:val="002F5B5B"/>
    <w:rsid w:val="00344419"/>
    <w:rsid w:val="003651D0"/>
    <w:rsid w:val="003E59C9"/>
    <w:rsid w:val="004340E8"/>
    <w:rsid w:val="00567D84"/>
    <w:rsid w:val="00601BB6"/>
    <w:rsid w:val="006636EF"/>
    <w:rsid w:val="00671D2E"/>
    <w:rsid w:val="00680D29"/>
    <w:rsid w:val="006F58AC"/>
    <w:rsid w:val="00724C57"/>
    <w:rsid w:val="00771593"/>
    <w:rsid w:val="00933558"/>
    <w:rsid w:val="009F3CB9"/>
    <w:rsid w:val="00A204DA"/>
    <w:rsid w:val="00AC7C7E"/>
    <w:rsid w:val="00C433BD"/>
    <w:rsid w:val="00CC664A"/>
    <w:rsid w:val="00CD3F95"/>
    <w:rsid w:val="00CE48B3"/>
    <w:rsid w:val="00D46BF2"/>
    <w:rsid w:val="00DA7364"/>
    <w:rsid w:val="00DC6CB1"/>
    <w:rsid w:val="00E32DFF"/>
    <w:rsid w:val="00FE2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25DCB-B20E-41D9-9AD8-ED975CE3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175A7A"/>
    <w:pPr>
      <w:spacing w:before="150" w:after="150" w:line="300" w:lineRule="atLeast"/>
      <w:outlineLvl w:val="1"/>
    </w:pPr>
    <w:rPr>
      <w:rFonts w:ascii="Arial" w:eastAsia="Times New Roman" w:hAnsi="Arial" w:cs="Arial"/>
      <w:b/>
      <w:bCs/>
      <w:color w:val="646464"/>
      <w:sz w:val="30"/>
      <w:szCs w:val="3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75A7A"/>
    <w:rPr>
      <w:rFonts w:ascii="Arial" w:eastAsia="Times New Roman" w:hAnsi="Arial" w:cs="Arial"/>
      <w:b/>
      <w:bCs/>
      <w:color w:val="646464"/>
      <w:sz w:val="30"/>
      <w:szCs w:val="30"/>
      <w:lang w:eastAsia="cs-CZ"/>
    </w:rPr>
  </w:style>
  <w:style w:type="paragraph" w:styleId="Normlnweb">
    <w:name w:val="Normal (Web)"/>
    <w:basedOn w:val="Normln"/>
    <w:uiPriority w:val="99"/>
    <w:semiHidden/>
    <w:unhideWhenUsed/>
    <w:rsid w:val="00175A7A"/>
    <w:pPr>
      <w:spacing w:after="398" w:line="398" w:lineRule="atLeast"/>
      <w:jc w:val="both"/>
    </w:pPr>
    <w:rPr>
      <w:rFonts w:ascii="Times New Roman" w:eastAsia="Times New Roman" w:hAnsi="Times New Roman" w:cs="Times New Roman"/>
      <w:sz w:val="24"/>
      <w:szCs w:val="24"/>
      <w:lang w:eastAsia="cs-CZ"/>
    </w:rPr>
  </w:style>
  <w:style w:type="character" w:customStyle="1" w:styleId="helveticaano1">
    <w:name w:val="helveticaano1"/>
    <w:basedOn w:val="Standardnpsmoodstavce"/>
    <w:rsid w:val="00175A7A"/>
    <w:rPr>
      <w:color w:val="A1C918"/>
      <w:sz w:val="24"/>
      <w:szCs w:val="24"/>
    </w:rPr>
  </w:style>
  <w:style w:type="character" w:customStyle="1" w:styleId="helveticane1">
    <w:name w:val="helveticane1"/>
    <w:basedOn w:val="Standardnpsmoodstavce"/>
    <w:rsid w:val="00175A7A"/>
    <w:rPr>
      <w:color w:val="B54444"/>
      <w:sz w:val="24"/>
      <w:szCs w:val="24"/>
    </w:rPr>
  </w:style>
  <w:style w:type="character" w:customStyle="1" w:styleId="center">
    <w:name w:val="center"/>
    <w:basedOn w:val="Standardnpsmoodstavce"/>
    <w:rsid w:val="002976F9"/>
  </w:style>
  <w:style w:type="paragraph" w:styleId="Bezmezer">
    <w:name w:val="No Spacing"/>
    <w:qFormat/>
    <w:rsid w:val="006F58AC"/>
    <w:pPr>
      <w:suppressAutoHyphens/>
      <w:spacing w:after="0" w:line="240" w:lineRule="auto"/>
    </w:pPr>
    <w:rPr>
      <w:rFonts w:ascii="Calibri" w:eastAsia="Calibri" w:hAnsi="Calibri" w:cs="Times New Roman"/>
      <w:lang w:eastAsia="ar-SA"/>
    </w:rPr>
  </w:style>
  <w:style w:type="character" w:styleId="Hypertextovodkaz">
    <w:name w:val="Hyperlink"/>
    <w:basedOn w:val="Standardnpsmoodstavce"/>
    <w:uiPriority w:val="99"/>
    <w:semiHidden/>
    <w:unhideWhenUsed/>
    <w:rsid w:val="00CE48B3"/>
    <w:rPr>
      <w:color w:val="0000FF"/>
      <w:u w:val="single"/>
    </w:rPr>
  </w:style>
  <w:style w:type="character" w:styleId="Siln">
    <w:name w:val="Strong"/>
    <w:basedOn w:val="Standardnpsmoodstavce"/>
    <w:uiPriority w:val="22"/>
    <w:qFormat/>
    <w:rsid w:val="00CE48B3"/>
    <w:rPr>
      <w:b/>
      <w:bCs/>
    </w:rPr>
  </w:style>
  <w:style w:type="paragraph" w:styleId="Zhlav">
    <w:name w:val="header"/>
    <w:basedOn w:val="Normln"/>
    <w:link w:val="ZhlavChar"/>
    <w:uiPriority w:val="99"/>
    <w:unhideWhenUsed/>
    <w:rsid w:val="00CC66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664A"/>
  </w:style>
  <w:style w:type="paragraph" w:styleId="Zpat">
    <w:name w:val="footer"/>
    <w:basedOn w:val="Normln"/>
    <w:link w:val="ZpatChar"/>
    <w:uiPriority w:val="99"/>
    <w:unhideWhenUsed/>
    <w:rsid w:val="00CC664A"/>
    <w:pPr>
      <w:tabs>
        <w:tab w:val="center" w:pos="4536"/>
        <w:tab w:val="right" w:pos="9072"/>
      </w:tabs>
      <w:spacing w:after="0" w:line="240" w:lineRule="auto"/>
    </w:pPr>
  </w:style>
  <w:style w:type="character" w:customStyle="1" w:styleId="ZpatChar">
    <w:name w:val="Zápatí Char"/>
    <w:basedOn w:val="Standardnpsmoodstavce"/>
    <w:link w:val="Zpat"/>
    <w:uiPriority w:val="99"/>
    <w:rsid w:val="00CC664A"/>
  </w:style>
  <w:style w:type="paragraph" w:styleId="Textbubliny">
    <w:name w:val="Balloon Text"/>
    <w:basedOn w:val="Normln"/>
    <w:link w:val="TextbublinyChar"/>
    <w:uiPriority w:val="99"/>
    <w:semiHidden/>
    <w:unhideWhenUsed/>
    <w:rsid w:val="00197F4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7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07121">
      <w:bodyDiv w:val="1"/>
      <w:marLeft w:val="0"/>
      <w:marRight w:val="0"/>
      <w:marTop w:val="0"/>
      <w:marBottom w:val="0"/>
      <w:divBdr>
        <w:top w:val="none" w:sz="0" w:space="0" w:color="auto"/>
        <w:left w:val="none" w:sz="0" w:space="0" w:color="auto"/>
        <w:bottom w:val="none" w:sz="0" w:space="0" w:color="auto"/>
        <w:right w:val="none" w:sz="0" w:space="0" w:color="auto"/>
      </w:divBdr>
      <w:divsChild>
        <w:div w:id="995917453">
          <w:marLeft w:val="0"/>
          <w:marRight w:val="0"/>
          <w:marTop w:val="0"/>
          <w:marBottom w:val="0"/>
          <w:divBdr>
            <w:top w:val="none" w:sz="0" w:space="0" w:color="auto"/>
            <w:left w:val="none" w:sz="0" w:space="0" w:color="auto"/>
            <w:bottom w:val="none" w:sz="0" w:space="0" w:color="auto"/>
            <w:right w:val="none" w:sz="0" w:space="0" w:color="auto"/>
          </w:divBdr>
          <w:divsChild>
            <w:div w:id="1587570206">
              <w:marLeft w:val="0"/>
              <w:marRight w:val="0"/>
              <w:marTop w:val="0"/>
              <w:marBottom w:val="0"/>
              <w:divBdr>
                <w:top w:val="none" w:sz="0" w:space="0" w:color="auto"/>
                <w:left w:val="none" w:sz="0" w:space="0" w:color="auto"/>
                <w:bottom w:val="none" w:sz="0" w:space="0" w:color="auto"/>
                <w:right w:val="none" w:sz="0" w:space="0" w:color="auto"/>
              </w:divBdr>
              <w:divsChild>
                <w:div w:id="1523401718">
                  <w:marLeft w:val="0"/>
                  <w:marRight w:val="0"/>
                  <w:marTop w:val="0"/>
                  <w:marBottom w:val="0"/>
                  <w:divBdr>
                    <w:top w:val="none" w:sz="0" w:space="0" w:color="auto"/>
                    <w:left w:val="none" w:sz="0" w:space="0" w:color="auto"/>
                    <w:bottom w:val="none" w:sz="0" w:space="0" w:color="auto"/>
                    <w:right w:val="none" w:sz="0" w:space="0" w:color="auto"/>
                  </w:divBdr>
                  <w:divsChild>
                    <w:div w:id="1209998233">
                      <w:marLeft w:val="0"/>
                      <w:marRight w:val="0"/>
                      <w:marTop w:val="0"/>
                      <w:marBottom w:val="0"/>
                      <w:divBdr>
                        <w:top w:val="none" w:sz="0" w:space="0" w:color="auto"/>
                        <w:left w:val="none" w:sz="0" w:space="0" w:color="auto"/>
                        <w:bottom w:val="none" w:sz="0" w:space="0" w:color="auto"/>
                        <w:right w:val="none" w:sz="0" w:space="0" w:color="auto"/>
                      </w:divBdr>
                      <w:divsChild>
                        <w:div w:id="2136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02565">
      <w:bodyDiv w:val="1"/>
      <w:marLeft w:val="0"/>
      <w:marRight w:val="0"/>
      <w:marTop w:val="0"/>
      <w:marBottom w:val="0"/>
      <w:divBdr>
        <w:top w:val="none" w:sz="0" w:space="0" w:color="auto"/>
        <w:left w:val="none" w:sz="0" w:space="0" w:color="auto"/>
        <w:bottom w:val="none" w:sz="0" w:space="0" w:color="auto"/>
        <w:right w:val="none" w:sz="0" w:space="0" w:color="auto"/>
      </w:divBdr>
      <w:divsChild>
        <w:div w:id="575020501">
          <w:marLeft w:val="0"/>
          <w:marRight w:val="0"/>
          <w:marTop w:val="825"/>
          <w:marBottom w:val="0"/>
          <w:divBdr>
            <w:top w:val="none" w:sz="0" w:space="0" w:color="auto"/>
            <w:left w:val="none" w:sz="0" w:space="0" w:color="auto"/>
            <w:bottom w:val="none" w:sz="0" w:space="0" w:color="auto"/>
            <w:right w:val="none" w:sz="0" w:space="0" w:color="auto"/>
          </w:divBdr>
          <w:divsChild>
            <w:div w:id="810248037">
              <w:marLeft w:val="0"/>
              <w:marRight w:val="0"/>
              <w:marTop w:val="0"/>
              <w:marBottom w:val="0"/>
              <w:divBdr>
                <w:top w:val="none" w:sz="0" w:space="0" w:color="auto"/>
                <w:left w:val="none" w:sz="0" w:space="0" w:color="auto"/>
                <w:bottom w:val="none" w:sz="0" w:space="0" w:color="auto"/>
                <w:right w:val="none" w:sz="0" w:space="0" w:color="auto"/>
              </w:divBdr>
              <w:divsChild>
                <w:div w:id="13610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59607">
      <w:bodyDiv w:val="1"/>
      <w:marLeft w:val="0"/>
      <w:marRight w:val="0"/>
      <w:marTop w:val="0"/>
      <w:marBottom w:val="0"/>
      <w:divBdr>
        <w:top w:val="none" w:sz="0" w:space="0" w:color="auto"/>
        <w:left w:val="none" w:sz="0" w:space="0" w:color="auto"/>
        <w:bottom w:val="none" w:sz="0" w:space="0" w:color="auto"/>
        <w:right w:val="none" w:sz="0" w:space="0" w:color="auto"/>
      </w:divBdr>
      <w:divsChild>
        <w:div w:id="1232154995">
          <w:marLeft w:val="0"/>
          <w:marRight w:val="0"/>
          <w:marTop w:val="825"/>
          <w:marBottom w:val="0"/>
          <w:divBdr>
            <w:top w:val="none" w:sz="0" w:space="0" w:color="auto"/>
            <w:left w:val="none" w:sz="0" w:space="0" w:color="auto"/>
            <w:bottom w:val="none" w:sz="0" w:space="0" w:color="auto"/>
            <w:right w:val="none" w:sz="0" w:space="0" w:color="auto"/>
          </w:divBdr>
          <w:divsChild>
            <w:div w:id="524900530">
              <w:marLeft w:val="0"/>
              <w:marRight w:val="0"/>
              <w:marTop w:val="0"/>
              <w:marBottom w:val="0"/>
              <w:divBdr>
                <w:top w:val="none" w:sz="0" w:space="0" w:color="auto"/>
                <w:left w:val="none" w:sz="0" w:space="0" w:color="auto"/>
                <w:bottom w:val="none" w:sz="0" w:space="0" w:color="auto"/>
                <w:right w:val="none" w:sz="0" w:space="0" w:color="auto"/>
              </w:divBdr>
              <w:divsChild>
                <w:div w:id="14286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93047">
      <w:bodyDiv w:val="1"/>
      <w:marLeft w:val="0"/>
      <w:marRight w:val="0"/>
      <w:marTop w:val="0"/>
      <w:marBottom w:val="0"/>
      <w:divBdr>
        <w:top w:val="none" w:sz="0" w:space="0" w:color="auto"/>
        <w:left w:val="none" w:sz="0" w:space="0" w:color="auto"/>
        <w:bottom w:val="none" w:sz="0" w:space="0" w:color="auto"/>
        <w:right w:val="none" w:sz="0" w:space="0" w:color="auto"/>
      </w:divBdr>
      <w:divsChild>
        <w:div w:id="1996106456">
          <w:marLeft w:val="0"/>
          <w:marRight w:val="0"/>
          <w:marTop w:val="825"/>
          <w:marBottom w:val="0"/>
          <w:divBdr>
            <w:top w:val="none" w:sz="0" w:space="0" w:color="auto"/>
            <w:left w:val="none" w:sz="0" w:space="0" w:color="auto"/>
            <w:bottom w:val="none" w:sz="0" w:space="0" w:color="auto"/>
            <w:right w:val="none" w:sz="0" w:space="0" w:color="auto"/>
          </w:divBdr>
          <w:divsChild>
            <w:div w:id="389158343">
              <w:marLeft w:val="0"/>
              <w:marRight w:val="0"/>
              <w:marTop w:val="0"/>
              <w:marBottom w:val="0"/>
              <w:divBdr>
                <w:top w:val="none" w:sz="0" w:space="0" w:color="auto"/>
                <w:left w:val="none" w:sz="0" w:space="0" w:color="auto"/>
                <w:bottom w:val="none" w:sz="0" w:space="0" w:color="auto"/>
                <w:right w:val="none" w:sz="0" w:space="0" w:color="auto"/>
              </w:divBdr>
              <w:divsChild>
                <w:div w:id="18041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4768">
      <w:bodyDiv w:val="1"/>
      <w:marLeft w:val="0"/>
      <w:marRight w:val="0"/>
      <w:marTop w:val="0"/>
      <w:marBottom w:val="0"/>
      <w:divBdr>
        <w:top w:val="none" w:sz="0" w:space="0" w:color="auto"/>
        <w:left w:val="none" w:sz="0" w:space="0" w:color="auto"/>
        <w:bottom w:val="none" w:sz="0" w:space="0" w:color="auto"/>
        <w:right w:val="none" w:sz="0" w:space="0" w:color="auto"/>
      </w:divBdr>
      <w:divsChild>
        <w:div w:id="105972077">
          <w:marLeft w:val="0"/>
          <w:marRight w:val="0"/>
          <w:marTop w:val="825"/>
          <w:marBottom w:val="0"/>
          <w:divBdr>
            <w:top w:val="none" w:sz="0" w:space="0" w:color="auto"/>
            <w:left w:val="none" w:sz="0" w:space="0" w:color="auto"/>
            <w:bottom w:val="none" w:sz="0" w:space="0" w:color="auto"/>
            <w:right w:val="none" w:sz="0" w:space="0" w:color="auto"/>
          </w:divBdr>
          <w:divsChild>
            <w:div w:id="1487630447">
              <w:marLeft w:val="0"/>
              <w:marRight w:val="0"/>
              <w:marTop w:val="0"/>
              <w:marBottom w:val="0"/>
              <w:divBdr>
                <w:top w:val="none" w:sz="0" w:space="0" w:color="auto"/>
                <w:left w:val="none" w:sz="0" w:space="0" w:color="auto"/>
                <w:bottom w:val="none" w:sz="0" w:space="0" w:color="auto"/>
                <w:right w:val="none" w:sz="0" w:space="0" w:color="auto"/>
              </w:divBdr>
              <w:divsChild>
                <w:div w:id="5197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40859">
      <w:bodyDiv w:val="1"/>
      <w:marLeft w:val="0"/>
      <w:marRight w:val="0"/>
      <w:marTop w:val="0"/>
      <w:marBottom w:val="0"/>
      <w:divBdr>
        <w:top w:val="none" w:sz="0" w:space="0" w:color="auto"/>
        <w:left w:val="none" w:sz="0" w:space="0" w:color="auto"/>
        <w:bottom w:val="none" w:sz="0" w:space="0" w:color="auto"/>
        <w:right w:val="none" w:sz="0" w:space="0" w:color="auto"/>
      </w:divBdr>
      <w:divsChild>
        <w:div w:id="497691923">
          <w:marLeft w:val="0"/>
          <w:marRight w:val="0"/>
          <w:marTop w:val="825"/>
          <w:marBottom w:val="0"/>
          <w:divBdr>
            <w:top w:val="none" w:sz="0" w:space="0" w:color="auto"/>
            <w:left w:val="none" w:sz="0" w:space="0" w:color="auto"/>
            <w:bottom w:val="none" w:sz="0" w:space="0" w:color="auto"/>
            <w:right w:val="none" w:sz="0" w:space="0" w:color="auto"/>
          </w:divBdr>
          <w:divsChild>
            <w:div w:id="1279723147">
              <w:marLeft w:val="0"/>
              <w:marRight w:val="0"/>
              <w:marTop w:val="0"/>
              <w:marBottom w:val="0"/>
              <w:divBdr>
                <w:top w:val="none" w:sz="0" w:space="0" w:color="auto"/>
                <w:left w:val="none" w:sz="0" w:space="0" w:color="auto"/>
                <w:bottom w:val="none" w:sz="0" w:space="0" w:color="auto"/>
                <w:right w:val="none" w:sz="0" w:space="0" w:color="auto"/>
              </w:divBdr>
              <w:divsChild>
                <w:div w:id="8437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ing.com/images/search?q=kontejner+na+sklo&amp;view=detailv2&amp;&amp;id=5AFDCAE72DD02AA66BFE1B7021BFB0D514DFF80E&amp;selectedIndex=88&amp;ccid=aimpqG/M&amp;simid=608028346631784834&amp;thid=OIP.M6a29a9a86fccad6296e7339659572854o0" TargetMode="External"/><Relationship Id="rId18" Type="http://schemas.openxmlformats.org/officeDocument/2006/relationships/hyperlink" Target="http://upload.wikimedia.org/wikipedia/commons/d/d8/Recycling-Code-41.svg" TargetMode="External"/><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9.pn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upload.wikimedia.org/wikipedia/commons/5/5b/Recycling-Code-40.svg" TargetMode="External"/><Relationship Id="rId20" Type="http://schemas.openxmlformats.org/officeDocument/2006/relationships/hyperlink" Target="http://www.kovok-kontejnery.cz/typy-kontejneru/velkoobjemovy-kontejner/velkoobjemovy-kontejner-s-pevnymi-bocnicemi" TargetMode="External"/><Relationship Id="rId29" Type="http://schemas.openxmlformats.org/officeDocument/2006/relationships/hyperlink" Target="http://www.ekobal.cz/o-nas/aktuality/i-obalove-materialy-mohou-byt-setrne-k-zivotnimu-prostredi.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3.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www.bing.com/images/search?q=p%c5%99e%c5%a1krtnut%c3%a1+popelnice&amp;view=detailv2&amp;&amp;id=D1FCD7B6569614C2469EE908E50622835EED0817&amp;selectedIndex=0&amp;ccid=iGqaRXrJ&amp;simid=607999767918936568&amp;thid=OIP.M886a9a457ac9da0d9c490a79e3ff8bd5o0" TargetMode="External"/><Relationship Id="rId28" Type="http://schemas.openxmlformats.org/officeDocument/2006/relationships/image" Target="media/image16.jpeg"/><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hyperlink" Target="http://www.ekokom.cz/cz/ostatni/o-spolecnosti/system-zeleneho-bod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2.jpeg"/><Relationship Id="rId27" Type="http://schemas.openxmlformats.org/officeDocument/2006/relationships/hyperlink" Target="http://www.ekobal.cz/o-nas/aktuality/i-obalove-materialy-mohou-byt-setrne-k-zivotnimu-prostredi.html" TargetMode="External"/><Relationship Id="rId30" Type="http://schemas.openxmlformats.org/officeDocument/2006/relationships/image" Target="media/image17.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5984C-34F8-4044-AE73-AC8B2068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815</Words>
  <Characters>4810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Šolcová Ilona, Ing.</dc:creator>
  <cp:keywords/>
  <dc:description/>
  <cp:lastModifiedBy>Šolcová Ilona, Ing.</cp:lastModifiedBy>
  <cp:revision>21</cp:revision>
  <cp:lastPrinted>2017-04-20T07:13:00Z</cp:lastPrinted>
  <dcterms:created xsi:type="dcterms:W3CDTF">2017-01-16T13:26:00Z</dcterms:created>
  <dcterms:modified xsi:type="dcterms:W3CDTF">2018-04-18T11:22:00Z</dcterms:modified>
</cp:coreProperties>
</file>